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Source Sans Pro" w:eastAsia="Arial Unicode MS" w:hAnsi="Source Sans Pro" w:cs="Times New Roman"/>
          <w:color w:val="auto"/>
          <w:sz w:val="24"/>
          <w:szCs w:val="24"/>
          <w:bdr w:val="nil"/>
          <w:lang w:val="en-US" w:eastAsia="en-US"/>
        </w:rPr>
        <w:id w:val="-2008739554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bdr w:val="none" w:sz="0" w:space="0" w:color="auto"/>
          <w:lang w:eastAsia="en-GB"/>
        </w:rPr>
      </w:sdtEndPr>
      <w:sdtContent>
        <w:p w14:paraId="5B46D60F" w14:textId="77777777" w:rsidR="00CB6CBF" w:rsidRPr="00402E63" w:rsidRDefault="00CB6CBF" w:rsidP="00402E63">
          <w:pPr>
            <w:pStyle w:val="TOCHeading"/>
            <w:jc w:val="both"/>
            <w:rPr>
              <w:rFonts w:ascii="Source Sans Pro" w:hAnsi="Source Sans Pro"/>
            </w:rPr>
          </w:pPr>
          <w:r w:rsidRPr="00402E63">
            <w:rPr>
              <w:rFonts w:ascii="Source Sans Pro" w:hAnsi="Source Sans Pro"/>
            </w:rPr>
            <w:t>Sadržaj</w:t>
          </w:r>
        </w:p>
        <w:p w14:paraId="24E5C165" w14:textId="071B3E81" w:rsidR="00B92E75" w:rsidRDefault="00CB6CBF">
          <w:pPr>
            <w:pStyle w:val="TOC1"/>
            <w:rPr>
              <w:rFonts w:asciiTheme="minorHAnsi" w:eastAsiaTheme="minorEastAsia" w:hAnsiTheme="minorHAnsi" w:cstheme="minorBidi"/>
              <w:noProof/>
              <w:lang w:val="en-HR"/>
            </w:rPr>
          </w:pPr>
          <w:r w:rsidRPr="00402E63">
            <w:rPr>
              <w:rFonts w:ascii="Source Sans Pro" w:hAnsi="Source Sans Pro"/>
              <w:b/>
              <w:bCs/>
              <w:lang w:val="hr-HR"/>
            </w:rPr>
            <w:fldChar w:fldCharType="begin"/>
          </w:r>
          <w:r w:rsidRPr="00402E63">
            <w:rPr>
              <w:rFonts w:ascii="Source Sans Pro" w:hAnsi="Source Sans Pro"/>
              <w:b/>
              <w:bCs/>
              <w:lang w:val="hr-HR"/>
            </w:rPr>
            <w:instrText xml:space="preserve"> TOC \o "1-3" \h \z \u </w:instrText>
          </w:r>
          <w:r w:rsidRPr="00402E63">
            <w:rPr>
              <w:rFonts w:ascii="Source Sans Pro" w:hAnsi="Source Sans Pro"/>
              <w:b/>
              <w:bCs/>
              <w:lang w:val="hr-HR"/>
            </w:rPr>
            <w:fldChar w:fldCharType="separate"/>
          </w:r>
          <w:hyperlink w:anchor="_Toc45017237" w:history="1">
            <w:r w:rsidR="00B92E75" w:rsidRPr="000274C5">
              <w:rPr>
                <w:rStyle w:val="Hyperlink"/>
                <w:rFonts w:ascii="Source Sans Pro" w:hAnsi="Source Sans Pro"/>
                <w:noProof/>
                <w:lang w:val="hr-HR"/>
              </w:rPr>
              <w:t>1.</w:t>
            </w:r>
            <w:r w:rsidR="00B92E75">
              <w:rPr>
                <w:rFonts w:asciiTheme="minorHAnsi" w:eastAsiaTheme="minorEastAsia" w:hAnsiTheme="minorHAnsi" w:cstheme="minorBidi"/>
                <w:noProof/>
                <w:lang w:val="en-HR"/>
              </w:rPr>
              <w:tab/>
            </w:r>
            <w:r w:rsidR="00B92E75" w:rsidRPr="000274C5">
              <w:rPr>
                <w:rStyle w:val="Hyperlink"/>
                <w:rFonts w:ascii="Source Sans Pro" w:hAnsi="Source Sans Pro"/>
                <w:noProof/>
                <w:lang w:val="hr-HR"/>
              </w:rPr>
              <w:t>Plan natječaja strukturnih fondova za 2020. godinu</w:t>
            </w:r>
            <w:r w:rsidR="00B92E75">
              <w:rPr>
                <w:noProof/>
                <w:webHidden/>
              </w:rPr>
              <w:tab/>
            </w:r>
            <w:r w:rsidR="00B92E75">
              <w:rPr>
                <w:noProof/>
                <w:webHidden/>
              </w:rPr>
              <w:fldChar w:fldCharType="begin"/>
            </w:r>
            <w:r w:rsidR="00B92E75">
              <w:rPr>
                <w:noProof/>
                <w:webHidden/>
              </w:rPr>
              <w:instrText xml:space="preserve"> PAGEREF _Toc45017237 \h </w:instrText>
            </w:r>
            <w:r w:rsidR="00B92E75">
              <w:rPr>
                <w:noProof/>
                <w:webHidden/>
              </w:rPr>
            </w:r>
            <w:r w:rsidR="00B92E75">
              <w:rPr>
                <w:noProof/>
                <w:webHidden/>
              </w:rPr>
              <w:fldChar w:fldCharType="separate"/>
            </w:r>
            <w:r w:rsidR="003C4261">
              <w:rPr>
                <w:noProof/>
                <w:webHidden/>
              </w:rPr>
              <w:t>1</w:t>
            </w:r>
            <w:r w:rsidR="00B92E75">
              <w:rPr>
                <w:noProof/>
                <w:webHidden/>
              </w:rPr>
              <w:fldChar w:fldCharType="end"/>
            </w:r>
          </w:hyperlink>
        </w:p>
        <w:p w14:paraId="1D390BD2" w14:textId="526DEB99" w:rsidR="00B92E75" w:rsidRDefault="00EB6425">
          <w:pPr>
            <w:pStyle w:val="TOC1"/>
            <w:rPr>
              <w:rFonts w:asciiTheme="minorHAnsi" w:eastAsiaTheme="minorEastAsia" w:hAnsiTheme="minorHAnsi" w:cstheme="minorBidi"/>
              <w:noProof/>
              <w:lang w:val="en-HR"/>
            </w:rPr>
          </w:pPr>
          <w:hyperlink w:anchor="_Toc45017238" w:history="1">
            <w:r w:rsidR="00B92E75" w:rsidRPr="000274C5">
              <w:rPr>
                <w:rStyle w:val="Hyperlink"/>
                <w:rFonts w:ascii="Source Sans Pro" w:hAnsi="Source Sans Pro"/>
                <w:noProof/>
                <w:lang w:val="hr-HR"/>
              </w:rPr>
              <w:t>2.</w:t>
            </w:r>
            <w:r w:rsidR="00B92E75">
              <w:rPr>
                <w:rFonts w:asciiTheme="minorHAnsi" w:eastAsiaTheme="minorEastAsia" w:hAnsiTheme="minorHAnsi" w:cstheme="minorBidi"/>
                <w:noProof/>
                <w:lang w:val="en-HR"/>
              </w:rPr>
              <w:tab/>
            </w:r>
            <w:r w:rsidR="00B92E75" w:rsidRPr="000274C5">
              <w:rPr>
                <w:rStyle w:val="Hyperlink"/>
                <w:rFonts w:ascii="Source Sans Pro" w:hAnsi="Source Sans Pro"/>
                <w:noProof/>
                <w:lang w:val="hr-HR"/>
              </w:rPr>
              <w:t>Objavljen ESF natječaj Popularizacija STEM-a</w:t>
            </w:r>
            <w:r w:rsidR="00B92E75">
              <w:rPr>
                <w:noProof/>
                <w:webHidden/>
              </w:rPr>
              <w:tab/>
            </w:r>
            <w:r w:rsidR="00B92E75">
              <w:rPr>
                <w:noProof/>
                <w:webHidden/>
              </w:rPr>
              <w:fldChar w:fldCharType="begin"/>
            </w:r>
            <w:r w:rsidR="00B92E75">
              <w:rPr>
                <w:noProof/>
                <w:webHidden/>
              </w:rPr>
              <w:instrText xml:space="preserve"> PAGEREF _Toc45017238 \h </w:instrText>
            </w:r>
            <w:r w:rsidR="00B92E75">
              <w:rPr>
                <w:noProof/>
                <w:webHidden/>
              </w:rPr>
            </w:r>
            <w:r w:rsidR="00B92E75">
              <w:rPr>
                <w:noProof/>
                <w:webHidden/>
              </w:rPr>
              <w:fldChar w:fldCharType="separate"/>
            </w:r>
            <w:r w:rsidR="003C4261">
              <w:rPr>
                <w:noProof/>
                <w:webHidden/>
              </w:rPr>
              <w:t>2</w:t>
            </w:r>
            <w:r w:rsidR="00B92E75">
              <w:rPr>
                <w:noProof/>
                <w:webHidden/>
              </w:rPr>
              <w:fldChar w:fldCharType="end"/>
            </w:r>
          </w:hyperlink>
        </w:p>
        <w:p w14:paraId="30873FBF" w14:textId="7ADA4A3F" w:rsidR="00B92E75" w:rsidRDefault="00EB6425">
          <w:pPr>
            <w:pStyle w:val="TOC1"/>
            <w:rPr>
              <w:rFonts w:asciiTheme="minorHAnsi" w:eastAsiaTheme="minorEastAsia" w:hAnsiTheme="minorHAnsi" w:cstheme="minorBidi"/>
              <w:noProof/>
              <w:lang w:val="en-HR"/>
            </w:rPr>
          </w:pPr>
          <w:hyperlink w:anchor="_Toc45017239" w:history="1">
            <w:r w:rsidR="00B92E75" w:rsidRPr="000274C5">
              <w:rPr>
                <w:rStyle w:val="Hyperlink"/>
                <w:rFonts w:ascii="Source Sans Pro" w:hAnsi="Source Sans Pro"/>
                <w:noProof/>
                <w:lang w:val="hr-HR"/>
              </w:rPr>
              <w:t>3.</w:t>
            </w:r>
            <w:r w:rsidR="00B92E75">
              <w:rPr>
                <w:rFonts w:asciiTheme="minorHAnsi" w:eastAsiaTheme="minorEastAsia" w:hAnsiTheme="minorHAnsi" w:cstheme="minorBidi"/>
                <w:noProof/>
                <w:lang w:val="en-HR"/>
              </w:rPr>
              <w:tab/>
            </w:r>
            <w:r w:rsidR="00B92E75" w:rsidRPr="000274C5">
              <w:rPr>
                <w:rStyle w:val="Hyperlink"/>
                <w:rFonts w:ascii="Source Sans Pro" w:hAnsi="Source Sans Pro"/>
                <w:noProof/>
                <w:lang w:val="hr-HR"/>
              </w:rPr>
              <w:t>Obzor 2020. natječaji</w:t>
            </w:r>
            <w:r w:rsidR="00B92E75">
              <w:rPr>
                <w:noProof/>
                <w:webHidden/>
              </w:rPr>
              <w:tab/>
            </w:r>
            <w:r w:rsidR="00B92E75">
              <w:rPr>
                <w:noProof/>
                <w:webHidden/>
              </w:rPr>
              <w:fldChar w:fldCharType="begin"/>
            </w:r>
            <w:r w:rsidR="00B92E75">
              <w:rPr>
                <w:noProof/>
                <w:webHidden/>
              </w:rPr>
              <w:instrText xml:space="preserve"> PAGEREF _Toc45017239 \h </w:instrText>
            </w:r>
            <w:r w:rsidR="00B92E75">
              <w:rPr>
                <w:noProof/>
                <w:webHidden/>
              </w:rPr>
            </w:r>
            <w:r w:rsidR="00B92E75">
              <w:rPr>
                <w:noProof/>
                <w:webHidden/>
              </w:rPr>
              <w:fldChar w:fldCharType="separate"/>
            </w:r>
            <w:r w:rsidR="003C4261">
              <w:rPr>
                <w:noProof/>
                <w:webHidden/>
              </w:rPr>
              <w:t>3</w:t>
            </w:r>
            <w:r w:rsidR="00B92E75">
              <w:rPr>
                <w:noProof/>
                <w:webHidden/>
              </w:rPr>
              <w:fldChar w:fldCharType="end"/>
            </w:r>
          </w:hyperlink>
        </w:p>
        <w:p w14:paraId="4FA54EAA" w14:textId="1BB5A316" w:rsidR="00B92E75" w:rsidRDefault="00EB6425">
          <w:pPr>
            <w:pStyle w:val="TOC1"/>
            <w:rPr>
              <w:rFonts w:asciiTheme="minorHAnsi" w:eastAsiaTheme="minorEastAsia" w:hAnsiTheme="minorHAnsi" w:cstheme="minorBidi"/>
              <w:noProof/>
              <w:lang w:val="en-HR"/>
            </w:rPr>
          </w:pPr>
          <w:hyperlink w:anchor="_Toc45017240" w:history="1">
            <w:r w:rsidR="00B92E75" w:rsidRPr="000274C5">
              <w:rPr>
                <w:rStyle w:val="Hyperlink"/>
                <w:rFonts w:ascii="Source Sans Pro" w:hAnsi="Source Sans Pro"/>
                <w:noProof/>
                <w:lang w:val="hr-HR"/>
              </w:rPr>
              <w:t>4.</w:t>
            </w:r>
            <w:r w:rsidR="00B92E75">
              <w:rPr>
                <w:rFonts w:asciiTheme="minorHAnsi" w:eastAsiaTheme="minorEastAsia" w:hAnsiTheme="minorHAnsi" w:cstheme="minorBidi"/>
                <w:noProof/>
                <w:lang w:val="en-HR"/>
              </w:rPr>
              <w:tab/>
            </w:r>
            <w:r w:rsidR="00B92E75" w:rsidRPr="000274C5">
              <w:rPr>
                <w:rStyle w:val="Hyperlink"/>
                <w:rFonts w:ascii="Source Sans Pro" w:hAnsi="Source Sans Pro"/>
                <w:noProof/>
                <w:lang w:val="hr-HR"/>
              </w:rPr>
              <w:t>Održana HERItage online konferencija</w:t>
            </w:r>
            <w:r w:rsidR="00B92E75">
              <w:rPr>
                <w:noProof/>
                <w:webHidden/>
              </w:rPr>
              <w:tab/>
            </w:r>
            <w:r w:rsidR="00B92E75">
              <w:rPr>
                <w:noProof/>
                <w:webHidden/>
              </w:rPr>
              <w:fldChar w:fldCharType="begin"/>
            </w:r>
            <w:r w:rsidR="00B92E75">
              <w:rPr>
                <w:noProof/>
                <w:webHidden/>
              </w:rPr>
              <w:instrText xml:space="preserve"> PAGEREF _Toc45017240 \h </w:instrText>
            </w:r>
            <w:r w:rsidR="00B92E75">
              <w:rPr>
                <w:noProof/>
                <w:webHidden/>
              </w:rPr>
            </w:r>
            <w:r w:rsidR="00B92E75">
              <w:rPr>
                <w:noProof/>
                <w:webHidden/>
              </w:rPr>
              <w:fldChar w:fldCharType="separate"/>
            </w:r>
            <w:r w:rsidR="003C4261">
              <w:rPr>
                <w:noProof/>
                <w:webHidden/>
              </w:rPr>
              <w:t>3</w:t>
            </w:r>
            <w:r w:rsidR="00B92E75">
              <w:rPr>
                <w:noProof/>
                <w:webHidden/>
              </w:rPr>
              <w:fldChar w:fldCharType="end"/>
            </w:r>
          </w:hyperlink>
        </w:p>
        <w:p w14:paraId="13C7A627" w14:textId="4AAAA983" w:rsidR="00B92E75" w:rsidRDefault="00EB6425">
          <w:pPr>
            <w:pStyle w:val="TOC1"/>
            <w:rPr>
              <w:rFonts w:asciiTheme="minorHAnsi" w:eastAsiaTheme="minorEastAsia" w:hAnsiTheme="minorHAnsi" w:cstheme="minorBidi"/>
              <w:noProof/>
              <w:lang w:val="en-HR"/>
            </w:rPr>
          </w:pPr>
          <w:hyperlink w:anchor="_Toc45017241" w:history="1">
            <w:r w:rsidR="00B92E75" w:rsidRPr="000274C5">
              <w:rPr>
                <w:rStyle w:val="Hyperlink"/>
                <w:rFonts w:ascii="Source Sans Pro" w:hAnsi="Source Sans Pro"/>
                <w:noProof/>
                <w:lang w:val="hr-HR"/>
              </w:rPr>
              <w:t>5.</w:t>
            </w:r>
            <w:r w:rsidR="00B92E75">
              <w:rPr>
                <w:rFonts w:asciiTheme="minorHAnsi" w:eastAsiaTheme="minorEastAsia" w:hAnsiTheme="minorHAnsi" w:cstheme="minorBidi"/>
                <w:noProof/>
                <w:lang w:val="en-HR"/>
              </w:rPr>
              <w:tab/>
            </w:r>
            <w:r w:rsidR="00B92E75" w:rsidRPr="000274C5">
              <w:rPr>
                <w:rStyle w:val="Hyperlink"/>
                <w:rFonts w:ascii="Source Sans Pro" w:hAnsi="Source Sans Pro"/>
                <w:noProof/>
                <w:lang w:val="hr-HR"/>
              </w:rPr>
              <w:t>Webinar „TEFCE Toolbox: od teorije do prakse“</w:t>
            </w:r>
            <w:r w:rsidR="00B92E75">
              <w:rPr>
                <w:noProof/>
                <w:webHidden/>
              </w:rPr>
              <w:tab/>
            </w:r>
            <w:r w:rsidR="00B92E75">
              <w:rPr>
                <w:noProof/>
                <w:webHidden/>
              </w:rPr>
              <w:fldChar w:fldCharType="begin"/>
            </w:r>
            <w:r w:rsidR="00B92E75">
              <w:rPr>
                <w:noProof/>
                <w:webHidden/>
              </w:rPr>
              <w:instrText xml:space="preserve"> PAGEREF _Toc45017241 \h </w:instrText>
            </w:r>
            <w:r w:rsidR="00B92E75">
              <w:rPr>
                <w:noProof/>
                <w:webHidden/>
              </w:rPr>
            </w:r>
            <w:r w:rsidR="00B92E75">
              <w:rPr>
                <w:noProof/>
                <w:webHidden/>
              </w:rPr>
              <w:fldChar w:fldCharType="separate"/>
            </w:r>
            <w:r w:rsidR="003C4261">
              <w:rPr>
                <w:noProof/>
                <w:webHidden/>
              </w:rPr>
              <w:t>4</w:t>
            </w:r>
            <w:r w:rsidR="00B92E75">
              <w:rPr>
                <w:noProof/>
                <w:webHidden/>
              </w:rPr>
              <w:fldChar w:fldCharType="end"/>
            </w:r>
          </w:hyperlink>
        </w:p>
        <w:p w14:paraId="6D3DEA33" w14:textId="7DA7D0DD" w:rsidR="00B92E75" w:rsidRDefault="00EB6425">
          <w:pPr>
            <w:pStyle w:val="TOC1"/>
            <w:rPr>
              <w:rFonts w:asciiTheme="minorHAnsi" w:eastAsiaTheme="minorEastAsia" w:hAnsiTheme="minorHAnsi" w:cstheme="minorBidi"/>
              <w:noProof/>
              <w:lang w:val="en-HR"/>
            </w:rPr>
          </w:pPr>
          <w:hyperlink w:anchor="_Toc45017242" w:history="1">
            <w:r w:rsidR="00B92E75" w:rsidRPr="000274C5">
              <w:rPr>
                <w:rStyle w:val="Hyperlink"/>
                <w:rFonts w:ascii="Source Sans Pro" w:hAnsi="Source Sans Pro"/>
                <w:noProof/>
                <w:lang w:val="hr-HR"/>
              </w:rPr>
              <w:t>6.</w:t>
            </w:r>
            <w:r w:rsidR="00B92E75">
              <w:rPr>
                <w:rFonts w:asciiTheme="minorHAnsi" w:eastAsiaTheme="minorEastAsia" w:hAnsiTheme="minorHAnsi" w:cstheme="minorBidi"/>
                <w:noProof/>
                <w:lang w:val="en-HR"/>
              </w:rPr>
              <w:tab/>
            </w:r>
            <w:r w:rsidR="00B92E75" w:rsidRPr="000274C5">
              <w:rPr>
                <w:rStyle w:val="Hyperlink"/>
                <w:rFonts w:ascii="Source Sans Pro" w:hAnsi="Source Sans Pro"/>
                <w:noProof/>
                <w:lang w:val="hr-HR"/>
              </w:rPr>
              <w:t>JRC glasnik – Science Flash for You - Hrvatska</w:t>
            </w:r>
            <w:r w:rsidR="00B92E75">
              <w:rPr>
                <w:noProof/>
                <w:webHidden/>
              </w:rPr>
              <w:tab/>
            </w:r>
            <w:r w:rsidR="00B92E75">
              <w:rPr>
                <w:noProof/>
                <w:webHidden/>
              </w:rPr>
              <w:fldChar w:fldCharType="begin"/>
            </w:r>
            <w:r w:rsidR="00B92E75">
              <w:rPr>
                <w:noProof/>
                <w:webHidden/>
              </w:rPr>
              <w:instrText xml:space="preserve"> PAGEREF _Toc45017242 \h </w:instrText>
            </w:r>
            <w:r w:rsidR="00B92E75">
              <w:rPr>
                <w:noProof/>
                <w:webHidden/>
              </w:rPr>
            </w:r>
            <w:r w:rsidR="00B92E75">
              <w:rPr>
                <w:noProof/>
                <w:webHidden/>
              </w:rPr>
              <w:fldChar w:fldCharType="separate"/>
            </w:r>
            <w:r w:rsidR="003C4261">
              <w:rPr>
                <w:noProof/>
                <w:webHidden/>
              </w:rPr>
              <w:t>4</w:t>
            </w:r>
            <w:r w:rsidR="00B92E75">
              <w:rPr>
                <w:noProof/>
                <w:webHidden/>
              </w:rPr>
              <w:fldChar w:fldCharType="end"/>
            </w:r>
          </w:hyperlink>
        </w:p>
        <w:p w14:paraId="7B4EA407" w14:textId="0EC6B8AF" w:rsidR="00B92E75" w:rsidRDefault="00EB6425">
          <w:pPr>
            <w:pStyle w:val="TOC1"/>
            <w:rPr>
              <w:rFonts w:asciiTheme="minorHAnsi" w:eastAsiaTheme="minorEastAsia" w:hAnsiTheme="minorHAnsi" w:cstheme="minorBidi"/>
              <w:noProof/>
              <w:lang w:val="en-HR"/>
            </w:rPr>
          </w:pPr>
          <w:hyperlink w:anchor="_Toc45017243" w:history="1">
            <w:r w:rsidR="00B92E75" w:rsidRPr="000274C5">
              <w:rPr>
                <w:rStyle w:val="Hyperlink"/>
                <w:rFonts w:ascii="Source Sans Pro" w:hAnsi="Source Sans Pro"/>
                <w:noProof/>
                <w:lang w:val="hr-HR"/>
              </w:rPr>
              <w:t>7.</w:t>
            </w:r>
            <w:r w:rsidR="00B92E75">
              <w:rPr>
                <w:rFonts w:asciiTheme="minorHAnsi" w:eastAsiaTheme="minorEastAsia" w:hAnsiTheme="minorHAnsi" w:cstheme="minorBidi"/>
                <w:noProof/>
                <w:lang w:val="en-HR"/>
              </w:rPr>
              <w:tab/>
            </w:r>
            <w:r w:rsidR="00B92E75" w:rsidRPr="000274C5">
              <w:rPr>
                <w:rStyle w:val="Hyperlink"/>
                <w:rFonts w:ascii="Source Sans Pro" w:hAnsi="Source Sans Pro"/>
                <w:noProof/>
                <w:lang w:val="hr-HR"/>
              </w:rPr>
              <w:t>Javno savjetovanje o novom akcijskom planu za digitalno obrazovanje (Europska komisija)</w:t>
            </w:r>
            <w:r w:rsidR="00B92E75">
              <w:rPr>
                <w:noProof/>
                <w:webHidden/>
              </w:rPr>
              <w:tab/>
            </w:r>
            <w:r w:rsidR="00B92E75">
              <w:rPr>
                <w:noProof/>
                <w:webHidden/>
              </w:rPr>
              <w:fldChar w:fldCharType="begin"/>
            </w:r>
            <w:r w:rsidR="00B92E75">
              <w:rPr>
                <w:noProof/>
                <w:webHidden/>
              </w:rPr>
              <w:instrText xml:space="preserve"> PAGEREF _Toc45017243 \h </w:instrText>
            </w:r>
            <w:r w:rsidR="00B92E75">
              <w:rPr>
                <w:noProof/>
                <w:webHidden/>
              </w:rPr>
            </w:r>
            <w:r w:rsidR="00B92E75">
              <w:rPr>
                <w:noProof/>
                <w:webHidden/>
              </w:rPr>
              <w:fldChar w:fldCharType="separate"/>
            </w:r>
            <w:r w:rsidR="003C4261">
              <w:rPr>
                <w:noProof/>
                <w:webHidden/>
              </w:rPr>
              <w:t>5</w:t>
            </w:r>
            <w:r w:rsidR="00B92E75">
              <w:rPr>
                <w:noProof/>
                <w:webHidden/>
              </w:rPr>
              <w:fldChar w:fldCharType="end"/>
            </w:r>
          </w:hyperlink>
        </w:p>
        <w:p w14:paraId="12F7AA57" w14:textId="56D4FA2E" w:rsidR="00B92E75" w:rsidRDefault="00EB6425">
          <w:pPr>
            <w:pStyle w:val="TOC1"/>
            <w:rPr>
              <w:rFonts w:asciiTheme="minorHAnsi" w:eastAsiaTheme="minorEastAsia" w:hAnsiTheme="minorHAnsi" w:cstheme="minorBidi"/>
              <w:noProof/>
              <w:lang w:val="en-HR"/>
            </w:rPr>
          </w:pPr>
          <w:hyperlink w:anchor="_Toc45017244" w:history="1">
            <w:r w:rsidR="00B92E75" w:rsidRPr="000274C5">
              <w:rPr>
                <w:rStyle w:val="Hyperlink"/>
                <w:rFonts w:ascii="Source Sans Pro" w:hAnsi="Source Sans Pro"/>
                <w:noProof/>
                <w:lang w:val="hr-HR"/>
              </w:rPr>
              <w:t>8.</w:t>
            </w:r>
            <w:r w:rsidR="00B92E75">
              <w:rPr>
                <w:rFonts w:asciiTheme="minorHAnsi" w:eastAsiaTheme="minorEastAsia" w:hAnsiTheme="minorHAnsi" w:cstheme="minorBidi"/>
                <w:noProof/>
                <w:lang w:val="en-HR"/>
              </w:rPr>
              <w:tab/>
            </w:r>
            <w:r w:rsidR="00B92E75" w:rsidRPr="000274C5">
              <w:rPr>
                <w:rStyle w:val="Hyperlink"/>
                <w:rFonts w:ascii="Source Sans Pro" w:hAnsi="Source Sans Pro"/>
                <w:noProof/>
                <w:lang w:val="hr-HR"/>
              </w:rPr>
              <w:t>MSCA2020.hr: Održana video konferencija</w:t>
            </w:r>
            <w:r w:rsidR="00B92E75">
              <w:rPr>
                <w:noProof/>
                <w:webHidden/>
              </w:rPr>
              <w:tab/>
            </w:r>
            <w:r w:rsidR="00B92E75">
              <w:rPr>
                <w:noProof/>
                <w:webHidden/>
              </w:rPr>
              <w:fldChar w:fldCharType="begin"/>
            </w:r>
            <w:r w:rsidR="00B92E75">
              <w:rPr>
                <w:noProof/>
                <w:webHidden/>
              </w:rPr>
              <w:instrText xml:space="preserve"> PAGEREF _Toc45017244 \h </w:instrText>
            </w:r>
            <w:r w:rsidR="00B92E75">
              <w:rPr>
                <w:noProof/>
                <w:webHidden/>
              </w:rPr>
            </w:r>
            <w:r w:rsidR="00B92E75">
              <w:rPr>
                <w:noProof/>
                <w:webHidden/>
              </w:rPr>
              <w:fldChar w:fldCharType="separate"/>
            </w:r>
            <w:r w:rsidR="003C4261">
              <w:rPr>
                <w:noProof/>
                <w:webHidden/>
              </w:rPr>
              <w:t>6</w:t>
            </w:r>
            <w:r w:rsidR="00B92E75">
              <w:rPr>
                <w:noProof/>
                <w:webHidden/>
              </w:rPr>
              <w:fldChar w:fldCharType="end"/>
            </w:r>
          </w:hyperlink>
        </w:p>
        <w:p w14:paraId="424E8094" w14:textId="4F188539" w:rsidR="00B92E75" w:rsidRDefault="00EB6425">
          <w:pPr>
            <w:pStyle w:val="TOC1"/>
            <w:rPr>
              <w:rFonts w:asciiTheme="minorHAnsi" w:eastAsiaTheme="minorEastAsia" w:hAnsiTheme="minorHAnsi" w:cstheme="minorBidi"/>
              <w:noProof/>
              <w:lang w:val="en-HR"/>
            </w:rPr>
          </w:pPr>
          <w:hyperlink w:anchor="_Toc45017245" w:history="1">
            <w:r w:rsidR="00B92E75" w:rsidRPr="000274C5">
              <w:rPr>
                <w:rStyle w:val="Hyperlink"/>
                <w:rFonts w:ascii="Source Sans Pro" w:hAnsi="Source Sans Pro"/>
                <w:noProof/>
                <w:lang w:val="hr-HR"/>
              </w:rPr>
              <w:t>9.</w:t>
            </w:r>
            <w:r w:rsidR="00B92E75">
              <w:rPr>
                <w:rFonts w:asciiTheme="minorHAnsi" w:eastAsiaTheme="minorEastAsia" w:hAnsiTheme="minorHAnsi" w:cstheme="minorBidi"/>
                <w:noProof/>
                <w:lang w:val="en-HR"/>
              </w:rPr>
              <w:tab/>
            </w:r>
            <w:r w:rsidR="00B92E75" w:rsidRPr="000274C5">
              <w:rPr>
                <w:rStyle w:val="Hyperlink"/>
                <w:rFonts w:ascii="Source Sans Pro" w:hAnsi="Source Sans Pro"/>
                <w:noProof/>
                <w:lang w:val="hr-HR"/>
              </w:rPr>
              <w:t>Uskoro dva dodatna Erasmus+ KA2 poziva (dopuna 7.7.)</w:t>
            </w:r>
            <w:r w:rsidR="00B92E75">
              <w:rPr>
                <w:noProof/>
                <w:webHidden/>
              </w:rPr>
              <w:tab/>
            </w:r>
            <w:r w:rsidR="00B92E75">
              <w:rPr>
                <w:noProof/>
                <w:webHidden/>
              </w:rPr>
              <w:fldChar w:fldCharType="begin"/>
            </w:r>
            <w:r w:rsidR="00B92E75">
              <w:rPr>
                <w:noProof/>
                <w:webHidden/>
              </w:rPr>
              <w:instrText xml:space="preserve"> PAGEREF _Toc45017245 \h </w:instrText>
            </w:r>
            <w:r w:rsidR="00B92E75">
              <w:rPr>
                <w:noProof/>
                <w:webHidden/>
              </w:rPr>
            </w:r>
            <w:r w:rsidR="00B92E75">
              <w:rPr>
                <w:noProof/>
                <w:webHidden/>
              </w:rPr>
              <w:fldChar w:fldCharType="separate"/>
            </w:r>
            <w:r w:rsidR="003C4261">
              <w:rPr>
                <w:noProof/>
                <w:webHidden/>
              </w:rPr>
              <w:t>7</w:t>
            </w:r>
            <w:r w:rsidR="00B92E75">
              <w:rPr>
                <w:noProof/>
                <w:webHidden/>
              </w:rPr>
              <w:fldChar w:fldCharType="end"/>
            </w:r>
          </w:hyperlink>
        </w:p>
        <w:p w14:paraId="100A50A6" w14:textId="58A797B7" w:rsidR="00CB6CBF" w:rsidRPr="00402E63" w:rsidRDefault="00CB6CBF" w:rsidP="00402E63">
          <w:pPr>
            <w:jc w:val="both"/>
            <w:rPr>
              <w:rFonts w:ascii="Source Sans Pro" w:hAnsi="Source Sans Pro"/>
              <w:lang w:val="hr-HR"/>
            </w:rPr>
          </w:pPr>
          <w:r w:rsidRPr="00402E63">
            <w:rPr>
              <w:rFonts w:ascii="Source Sans Pro" w:hAnsi="Source Sans Pro"/>
              <w:b/>
              <w:bCs/>
              <w:lang w:val="hr-HR"/>
            </w:rPr>
            <w:fldChar w:fldCharType="end"/>
          </w:r>
        </w:p>
      </w:sdtContent>
    </w:sdt>
    <w:p w14:paraId="6EFA9736" w14:textId="77777777" w:rsidR="00F00A9A" w:rsidRPr="00402E63" w:rsidRDefault="00F00A9A" w:rsidP="00402E63">
      <w:pPr>
        <w:pStyle w:val="Heading1"/>
        <w:numPr>
          <w:ilvl w:val="0"/>
          <w:numId w:val="7"/>
        </w:numPr>
        <w:jc w:val="both"/>
        <w:rPr>
          <w:rFonts w:ascii="Source Sans Pro" w:eastAsia="Times New Roman" w:hAnsi="Source Sans Pro"/>
          <w:sz w:val="36"/>
          <w:szCs w:val="36"/>
          <w:lang w:val="hr-HR"/>
        </w:rPr>
      </w:pPr>
      <w:bookmarkStart w:id="0" w:name="_Toc45017237"/>
      <w:r w:rsidRPr="00402E63">
        <w:rPr>
          <w:rFonts w:ascii="Source Sans Pro" w:eastAsia="Times New Roman" w:hAnsi="Source Sans Pro"/>
          <w:sz w:val="36"/>
          <w:szCs w:val="36"/>
          <w:lang w:val="hr-HR"/>
        </w:rPr>
        <w:t>Plan natječaja strukturnih fondova za 2020. godinu</w:t>
      </w:r>
      <w:bookmarkEnd w:id="0"/>
    </w:p>
    <w:p w14:paraId="1E87DD8B" w14:textId="77777777" w:rsidR="00F00A9A" w:rsidRPr="00402E63" w:rsidRDefault="00F00A9A" w:rsidP="00402E63">
      <w:pPr>
        <w:jc w:val="both"/>
        <w:rPr>
          <w:lang w:val="hr-HR"/>
        </w:rPr>
      </w:pPr>
    </w:p>
    <w:p w14:paraId="5D4AD8C3" w14:textId="77777777" w:rsidR="00F00A9A" w:rsidRPr="00F00A9A" w:rsidRDefault="00F00A9A" w:rsidP="00402E63">
      <w:pPr>
        <w:spacing w:after="100" w:afterAutospacing="1"/>
        <w:jc w:val="both"/>
        <w:rPr>
          <w:rFonts w:ascii="Source Sans Pro" w:hAnsi="Source Sans Pro"/>
          <w:color w:val="000000"/>
          <w:lang w:val="hr-HR"/>
        </w:rPr>
      </w:pPr>
      <w:r w:rsidRPr="00F00A9A">
        <w:rPr>
          <w:rFonts w:ascii="Source Sans Pro" w:hAnsi="Source Sans Pro"/>
          <w:b/>
          <w:bCs/>
          <w:color w:val="000000"/>
          <w:lang w:val="hr-HR"/>
        </w:rPr>
        <w:t>EUROPSKI SOCIJALNI FOND</w:t>
      </w:r>
    </w:p>
    <w:p w14:paraId="1B6AA4AE" w14:textId="77777777" w:rsidR="00F00A9A" w:rsidRPr="00F00A9A" w:rsidRDefault="00F00A9A" w:rsidP="00402E63">
      <w:pPr>
        <w:spacing w:after="100" w:afterAutospacing="1"/>
        <w:jc w:val="both"/>
        <w:rPr>
          <w:rFonts w:ascii="Source Sans Pro" w:hAnsi="Source Sans Pro"/>
          <w:color w:val="000000"/>
          <w:lang w:val="hr-HR"/>
        </w:rPr>
      </w:pPr>
      <w:r w:rsidRPr="00F00A9A">
        <w:rPr>
          <w:rFonts w:ascii="Source Sans Pro" w:hAnsi="Source Sans Pro"/>
          <w:color w:val="000000"/>
          <w:lang w:val="hr-HR"/>
        </w:rPr>
        <w:t>Ministarstvo rada i mirovinskoga sustava, Upravljačko tijelo za Operativni program Učinkoviti ljudski potencijali 2014.-2020. objavilo je </w:t>
      </w:r>
      <w:hyperlink r:id="rId8" w:history="1">
        <w:r w:rsidRPr="00F00A9A">
          <w:rPr>
            <w:rFonts w:ascii="Source Sans Pro" w:hAnsi="Source Sans Pro"/>
            <w:color w:val="000000"/>
            <w:u w:val="single"/>
            <w:lang w:val="hr-HR"/>
          </w:rPr>
          <w:t>izmjenu plana objave poziva na dostavu projektnih prijedloga za 2020. godinu</w:t>
        </w:r>
      </w:hyperlink>
      <w:r w:rsidRPr="00F00A9A">
        <w:rPr>
          <w:rFonts w:ascii="Source Sans Pro" w:hAnsi="Source Sans Pro"/>
          <w:color w:val="000000"/>
          <w:lang w:val="hr-HR"/>
        </w:rPr>
        <w:t> u okviru Operativnog programa Učinkoviti ljudski potencijali 2014.-2020.</w:t>
      </w:r>
    </w:p>
    <w:p w14:paraId="653C7A01" w14:textId="7ABBB28C" w:rsidR="00F00A9A" w:rsidRPr="00F00A9A" w:rsidRDefault="00F00A9A" w:rsidP="00402E63">
      <w:pPr>
        <w:spacing w:after="100" w:afterAutospacing="1"/>
        <w:jc w:val="both"/>
        <w:rPr>
          <w:rFonts w:ascii="Source Sans Pro" w:hAnsi="Source Sans Pro"/>
          <w:color w:val="000000"/>
          <w:lang w:val="hr-HR"/>
        </w:rPr>
      </w:pPr>
      <w:r w:rsidRPr="00F00A9A">
        <w:rPr>
          <w:rFonts w:ascii="Source Sans Pro" w:hAnsi="Source Sans Pro"/>
          <w:color w:val="000000"/>
          <w:lang w:val="hr-HR"/>
        </w:rPr>
        <w:t>Za vas smo izdvojili pozive na koje bi se, prema opisu prihvatljivih korisnika (prijavitelja ili partnera), zasigurno imale pravo prijaviti sastavnice Sveučilišta u Rijeci:</w:t>
      </w:r>
    </w:p>
    <w:p w14:paraId="5C216D8D" w14:textId="6C73D18C" w:rsidR="00F00A9A" w:rsidRPr="00F00A9A" w:rsidRDefault="00F00A9A" w:rsidP="00402E6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Source Sans Pro" w:hAnsi="Source Sans Pro"/>
          <w:color w:val="000000"/>
          <w:lang w:val="hr-HR"/>
        </w:rPr>
      </w:pPr>
      <w:r w:rsidRPr="00F00A9A">
        <w:rPr>
          <w:rFonts w:ascii="Source Sans Pro" w:hAnsi="Source Sans Pro"/>
          <w:b/>
          <w:bCs/>
          <w:color w:val="000000"/>
          <w:lang w:val="hr-HR"/>
        </w:rPr>
        <w:t>Popularizacija STEM-a</w:t>
      </w:r>
      <w:r w:rsidRPr="00F00A9A">
        <w:rPr>
          <w:rFonts w:ascii="Source Sans Pro" w:hAnsi="Source Sans Pro"/>
          <w:color w:val="000000"/>
          <w:lang w:val="hr-HR"/>
        </w:rPr>
        <w:t xml:space="preserve"> (uloga: partner), </w:t>
      </w:r>
      <w:r w:rsidR="00402E63">
        <w:rPr>
          <w:rFonts w:ascii="Source Sans Pro" w:hAnsi="Source Sans Pro"/>
          <w:color w:val="000000"/>
          <w:lang w:val="hr-HR"/>
        </w:rPr>
        <w:t>natječaj je objavljen (vidi sljedeću vijest)</w:t>
      </w:r>
    </w:p>
    <w:p w14:paraId="0974975D" w14:textId="77777777" w:rsidR="00F00A9A" w:rsidRPr="00F00A9A" w:rsidRDefault="00F00A9A" w:rsidP="00402E6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Source Sans Pro" w:hAnsi="Source Sans Pro"/>
          <w:color w:val="000000"/>
          <w:lang w:val="hr-HR"/>
        </w:rPr>
      </w:pPr>
      <w:r w:rsidRPr="00F00A9A">
        <w:rPr>
          <w:rFonts w:ascii="Source Sans Pro" w:hAnsi="Source Sans Pro"/>
          <w:b/>
          <w:bCs/>
          <w:color w:val="000000"/>
          <w:lang w:val="hr-HR"/>
        </w:rPr>
        <w:t>Druga prilika za stjecanje kvalifikacija u visokom obrazovanju</w:t>
      </w:r>
      <w:r w:rsidRPr="00F00A9A">
        <w:rPr>
          <w:rFonts w:ascii="Source Sans Pro" w:hAnsi="Source Sans Pro"/>
          <w:color w:val="000000"/>
          <w:lang w:val="hr-HR"/>
        </w:rPr>
        <w:t> (uloga: prijavitelj), indikativni datum objave natječaja: prosinac 2020.</w:t>
      </w:r>
    </w:p>
    <w:p w14:paraId="58DF75CB" w14:textId="77777777" w:rsidR="00F00A9A" w:rsidRPr="00F00A9A" w:rsidRDefault="00F00A9A" w:rsidP="00402E6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Source Sans Pro" w:hAnsi="Source Sans Pro"/>
          <w:color w:val="000000"/>
          <w:lang w:val="hr-HR"/>
        </w:rPr>
      </w:pPr>
      <w:r w:rsidRPr="00F00A9A">
        <w:rPr>
          <w:rFonts w:ascii="Source Sans Pro" w:hAnsi="Source Sans Pro"/>
          <w:b/>
          <w:bCs/>
          <w:color w:val="000000"/>
          <w:lang w:val="hr-HR"/>
        </w:rPr>
        <w:t>Unapređenje kvalitete obrazovanja odraslih kroz razvoj i provedbu HKO-a</w:t>
      </w:r>
      <w:r w:rsidRPr="00F00A9A">
        <w:rPr>
          <w:rFonts w:ascii="Source Sans Pro" w:hAnsi="Source Sans Pro"/>
          <w:color w:val="000000"/>
          <w:lang w:val="hr-HR"/>
        </w:rPr>
        <w:t> (uloga: prijavitelj), indikativni datum objave natječaja: prosinac 2020.</w:t>
      </w:r>
    </w:p>
    <w:p w14:paraId="0FB6D0A1" w14:textId="46D394E0" w:rsidR="00F00A9A" w:rsidRPr="00F00A9A" w:rsidRDefault="003C4261" w:rsidP="00402E63">
      <w:pPr>
        <w:spacing w:after="100" w:afterAutospacing="1"/>
        <w:jc w:val="both"/>
        <w:rPr>
          <w:rFonts w:ascii="Source Sans Pro" w:hAnsi="Source Sans Pro"/>
          <w:color w:val="000000"/>
          <w:lang w:val="hr-HR"/>
        </w:rPr>
      </w:pPr>
      <w:r>
        <w:rPr>
          <w:rFonts w:ascii="Source Sans Pro" w:hAnsi="Source Sans Pro"/>
          <w:color w:val="000000"/>
          <w:lang w:val="hr-HR"/>
        </w:rPr>
        <w:t>U</w:t>
      </w:r>
      <w:r w:rsidR="00F00A9A" w:rsidRPr="00F00A9A">
        <w:rPr>
          <w:rFonts w:ascii="Source Sans Pro" w:hAnsi="Source Sans Pro"/>
          <w:color w:val="000000"/>
          <w:lang w:val="hr-HR"/>
        </w:rPr>
        <w:t xml:space="preserve"> planu postoje i drugi natječaji na koje </w:t>
      </w:r>
      <w:r w:rsidR="00D7341F">
        <w:rPr>
          <w:rFonts w:ascii="Source Sans Pro" w:hAnsi="Source Sans Pro"/>
          <w:color w:val="000000"/>
          <w:lang w:val="hr-HR"/>
        </w:rPr>
        <w:t>bi</w:t>
      </w:r>
      <w:r w:rsidR="00F00A9A" w:rsidRPr="00F00A9A">
        <w:rPr>
          <w:rFonts w:ascii="Source Sans Pro" w:hAnsi="Source Sans Pro"/>
          <w:color w:val="000000"/>
          <w:lang w:val="hr-HR"/>
        </w:rPr>
        <w:t xml:space="preserve"> se ustanove visokog obrazovanja potencijalno </w:t>
      </w:r>
      <w:r w:rsidR="00D7341F">
        <w:rPr>
          <w:rFonts w:ascii="Source Sans Pro" w:hAnsi="Source Sans Pro"/>
          <w:color w:val="000000"/>
          <w:lang w:val="hr-HR"/>
        </w:rPr>
        <w:t>mogle</w:t>
      </w:r>
      <w:r w:rsidR="00F00A9A" w:rsidRPr="00F00A9A">
        <w:rPr>
          <w:rFonts w:ascii="Source Sans Pro" w:hAnsi="Source Sans Pro"/>
          <w:color w:val="000000"/>
          <w:lang w:val="hr-HR"/>
        </w:rPr>
        <w:t xml:space="preserve"> prijaviti, ali iz objavljenog popisa prihvatljivih korisnika nije razvidno </w:t>
      </w:r>
      <w:r>
        <w:rPr>
          <w:rFonts w:ascii="Source Sans Pro" w:hAnsi="Source Sans Pro"/>
          <w:color w:val="000000"/>
          <w:lang w:val="hr-HR"/>
        </w:rPr>
        <w:t xml:space="preserve">mogu li se prijaviti </w:t>
      </w:r>
      <w:r w:rsidR="00F00A9A" w:rsidRPr="00F00A9A">
        <w:rPr>
          <w:rFonts w:ascii="Source Sans Pro" w:hAnsi="Source Sans Pro"/>
          <w:color w:val="000000"/>
          <w:lang w:val="hr-HR"/>
        </w:rPr>
        <w:t xml:space="preserve">i </w:t>
      </w:r>
      <w:proofErr w:type="spellStart"/>
      <w:r w:rsidR="00F00A9A" w:rsidRPr="00F00A9A">
        <w:rPr>
          <w:rFonts w:ascii="Source Sans Pro" w:hAnsi="Source Sans Pro"/>
          <w:color w:val="000000"/>
          <w:lang w:val="hr-HR"/>
        </w:rPr>
        <w:t>i</w:t>
      </w:r>
      <w:proofErr w:type="spellEnd"/>
      <w:r w:rsidR="00F00A9A" w:rsidRPr="00F00A9A">
        <w:rPr>
          <w:rFonts w:ascii="Source Sans Pro" w:hAnsi="Source Sans Pro"/>
          <w:color w:val="000000"/>
          <w:lang w:val="hr-HR"/>
        </w:rPr>
        <w:t xml:space="preserve"> sveučilišta / fakultet</w:t>
      </w:r>
      <w:r>
        <w:rPr>
          <w:rFonts w:ascii="Source Sans Pro" w:hAnsi="Source Sans Pro"/>
          <w:color w:val="000000"/>
          <w:lang w:val="hr-HR"/>
        </w:rPr>
        <w:t xml:space="preserve">i. Navedeno će biti </w:t>
      </w:r>
      <w:r w:rsidR="00F00A9A" w:rsidRPr="00F00A9A">
        <w:rPr>
          <w:rFonts w:ascii="Source Sans Pro" w:hAnsi="Source Sans Pro"/>
          <w:color w:val="000000"/>
          <w:lang w:val="hr-HR"/>
        </w:rPr>
        <w:t>definiran</w:t>
      </w:r>
      <w:r>
        <w:rPr>
          <w:rFonts w:ascii="Source Sans Pro" w:hAnsi="Source Sans Pro"/>
          <w:color w:val="000000"/>
          <w:lang w:val="hr-HR"/>
        </w:rPr>
        <w:t>o</w:t>
      </w:r>
      <w:r w:rsidR="00F00A9A" w:rsidRPr="00F00A9A">
        <w:rPr>
          <w:rFonts w:ascii="Source Sans Pro" w:hAnsi="Source Sans Pro"/>
          <w:color w:val="000000"/>
          <w:lang w:val="hr-HR"/>
        </w:rPr>
        <w:t xml:space="preserve"> uputama za prijavitelje. </w:t>
      </w:r>
      <w:r w:rsidR="00F00A9A" w:rsidRPr="00F00A9A">
        <w:rPr>
          <w:rFonts w:ascii="Source Sans Pro" w:hAnsi="Source Sans Pro"/>
          <w:color w:val="000000"/>
          <w:lang w:val="hr-HR"/>
        </w:rPr>
        <w:lastRenderedPageBreak/>
        <w:t>Stoga vas pozivamo da pratite daljnje informacije vezane uz natječaje koji vas potencijalno zanimaju.</w:t>
      </w:r>
    </w:p>
    <w:p w14:paraId="736E68D5" w14:textId="77777777" w:rsidR="00F00A9A" w:rsidRPr="00F00A9A" w:rsidRDefault="00F00A9A" w:rsidP="00402E63">
      <w:pPr>
        <w:spacing w:after="100" w:afterAutospacing="1"/>
        <w:jc w:val="both"/>
        <w:rPr>
          <w:rFonts w:ascii="Source Sans Pro" w:hAnsi="Source Sans Pro"/>
          <w:color w:val="000000"/>
          <w:lang w:val="hr-HR"/>
        </w:rPr>
      </w:pPr>
      <w:r w:rsidRPr="00F00A9A">
        <w:rPr>
          <w:rFonts w:ascii="Source Sans Pro" w:hAnsi="Source Sans Pro"/>
          <w:b/>
          <w:bCs/>
          <w:color w:val="000000"/>
          <w:lang w:val="hr-HR"/>
        </w:rPr>
        <w:t>EUROPSKI FOND ZA REGIONALNI RAZVOJ</w:t>
      </w:r>
    </w:p>
    <w:p w14:paraId="6DB8A3FE" w14:textId="77777777" w:rsidR="00F00A9A" w:rsidRPr="00F00A9A" w:rsidRDefault="00F00A9A" w:rsidP="00402E63">
      <w:pPr>
        <w:spacing w:after="100" w:afterAutospacing="1"/>
        <w:jc w:val="both"/>
        <w:rPr>
          <w:rFonts w:ascii="Source Sans Pro" w:hAnsi="Source Sans Pro"/>
          <w:color w:val="000000"/>
          <w:lang w:val="hr-HR"/>
        </w:rPr>
      </w:pPr>
      <w:r w:rsidRPr="00F00A9A">
        <w:rPr>
          <w:rFonts w:ascii="Source Sans Pro" w:hAnsi="Source Sans Pro"/>
          <w:color w:val="000000"/>
          <w:lang w:val="hr-HR"/>
        </w:rPr>
        <w:t>U godišnjem </w:t>
      </w:r>
      <w:hyperlink r:id="rId9" w:history="1">
        <w:r w:rsidRPr="00F00A9A">
          <w:rPr>
            <w:rFonts w:ascii="Source Sans Pro" w:hAnsi="Source Sans Pro"/>
            <w:color w:val="000000"/>
            <w:u w:val="single"/>
            <w:lang w:val="hr-HR"/>
          </w:rPr>
          <w:t>planu poziva na dostavu projektnih prijedloga sufinanciranih iz Operativnog programa „Konkurentnost i kohezija</w:t>
        </w:r>
        <w:r w:rsidRPr="00F00A9A">
          <w:rPr>
            <w:rFonts w:ascii="Arial" w:hAnsi="Arial" w:cs="Arial"/>
            <w:color w:val="000000"/>
            <w:u w:val="single"/>
            <w:lang w:val="hr-HR"/>
          </w:rPr>
          <w:t>‟</w:t>
        </w:r>
        <w:r w:rsidRPr="00F00A9A">
          <w:rPr>
            <w:rFonts w:ascii="Source Sans Pro" w:hAnsi="Source Sans Pro"/>
            <w:color w:val="000000"/>
            <w:u w:val="single"/>
            <w:lang w:val="hr-HR"/>
          </w:rPr>
          <w:t xml:space="preserve"> 2014.-2020.</w:t>
        </w:r>
      </w:hyperlink>
      <w:r w:rsidRPr="00F00A9A">
        <w:rPr>
          <w:rFonts w:ascii="Source Sans Pro" w:hAnsi="Source Sans Pro"/>
          <w:color w:val="000000"/>
          <w:lang w:val="hr-HR"/>
        </w:rPr>
        <w:t> predviđena su svega 4 natječaja, od čega niti jedan nije u području znanosti i obrazovanja.</w:t>
      </w:r>
    </w:p>
    <w:p w14:paraId="096198D8" w14:textId="79775F35" w:rsidR="00227114" w:rsidRPr="00402E63" w:rsidRDefault="00B975E5" w:rsidP="00402E63">
      <w:pPr>
        <w:pStyle w:val="Heading1"/>
        <w:numPr>
          <w:ilvl w:val="0"/>
          <w:numId w:val="7"/>
        </w:numPr>
        <w:spacing w:before="0" w:line="450" w:lineRule="atLeast"/>
        <w:jc w:val="both"/>
        <w:rPr>
          <w:rFonts w:ascii="Source Sans Pro" w:eastAsia="Times New Roman" w:hAnsi="Source Sans Pro"/>
          <w:sz w:val="36"/>
          <w:szCs w:val="36"/>
          <w:lang w:val="hr-HR"/>
        </w:rPr>
      </w:pPr>
      <w:bookmarkStart w:id="1" w:name="_Toc45017238"/>
      <w:r w:rsidRPr="00402E63">
        <w:rPr>
          <w:rFonts w:ascii="Source Sans Pro" w:eastAsia="Times New Roman" w:hAnsi="Source Sans Pro"/>
          <w:sz w:val="36"/>
          <w:szCs w:val="36"/>
          <w:lang w:val="hr-HR"/>
        </w:rPr>
        <w:t>Ob</w:t>
      </w:r>
      <w:r w:rsidR="00811731" w:rsidRPr="00402E63">
        <w:rPr>
          <w:rFonts w:ascii="Source Sans Pro" w:eastAsia="Times New Roman" w:hAnsi="Source Sans Pro"/>
          <w:sz w:val="36"/>
          <w:szCs w:val="36"/>
          <w:lang w:val="hr-HR"/>
        </w:rPr>
        <w:t>javljen ESF natječaj Popularizacija STEM-a</w:t>
      </w:r>
      <w:bookmarkEnd w:id="1"/>
    </w:p>
    <w:p w14:paraId="35A7C7E0" w14:textId="77777777" w:rsidR="00811731" w:rsidRPr="00402E63" w:rsidRDefault="00811731" w:rsidP="00402E63">
      <w:pPr>
        <w:jc w:val="both"/>
        <w:rPr>
          <w:lang w:val="hr-HR" w:eastAsia="hr-HR"/>
        </w:rPr>
      </w:pPr>
    </w:p>
    <w:p w14:paraId="156C6881" w14:textId="77777777" w:rsidR="00811731" w:rsidRPr="00402E63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>Objavljen je natječaj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r w:rsidRPr="00402E63">
        <w:rPr>
          <w:rStyle w:val="Emphasis"/>
          <w:rFonts w:ascii="Source Sans Pro" w:hAnsi="Source Sans Pro"/>
          <w:color w:val="000000"/>
          <w:lang w:val="hr-HR"/>
        </w:rPr>
        <w:t>“Jačanje kapaciteta organizacija civilnoga društva za popularizaciju STEM-a”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r w:rsidRPr="00402E63">
        <w:rPr>
          <w:rFonts w:ascii="Source Sans Pro" w:hAnsi="Source Sans Pro"/>
          <w:color w:val="000000"/>
          <w:lang w:val="hr-HR"/>
        </w:rPr>
        <w:t>financiran iz Europskog socijalnog fonda (ESF).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</w:p>
    <w:p w14:paraId="7AF1EBC2" w14:textId="517AFEB3" w:rsidR="00811731" w:rsidRPr="00402E63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 xml:space="preserve">Cilj natječaja je jačati kapacitete organizacija </w:t>
      </w:r>
      <w:r w:rsidRPr="003C4261">
        <w:rPr>
          <w:rFonts w:ascii="Source Sans Pro" w:hAnsi="Source Sans Pro"/>
          <w:b/>
          <w:bCs/>
          <w:color w:val="000000"/>
          <w:lang w:val="hr-HR"/>
        </w:rPr>
        <w:t>civilnoga društva</w:t>
      </w:r>
      <w:r w:rsidRPr="00402E63">
        <w:rPr>
          <w:rFonts w:ascii="Source Sans Pro" w:hAnsi="Source Sans Pro"/>
          <w:color w:val="000000"/>
          <w:lang w:val="hr-HR"/>
        </w:rPr>
        <w:t xml:space="preserve"> za aktivno uključivanje djece i mladih te opće populacije u popularizaciju STEM-a</w:t>
      </w:r>
      <w:r w:rsidR="003C4261">
        <w:rPr>
          <w:rFonts w:ascii="Source Sans Pro" w:hAnsi="Source Sans Pro"/>
          <w:color w:val="000000"/>
          <w:lang w:val="hr-HR"/>
        </w:rPr>
        <w:t xml:space="preserve"> koje projekte moraju prijaviti u partnerstvu sa </w:t>
      </w:r>
      <w:r w:rsidR="003C4261" w:rsidRPr="00402E63">
        <w:rPr>
          <w:rStyle w:val="Strong"/>
          <w:rFonts w:ascii="Source Sans Pro" w:hAnsi="Source Sans Pro"/>
          <w:color w:val="000000"/>
          <w:lang w:val="hr-HR"/>
        </w:rPr>
        <w:t>javnom znanstvenom institucijom/organizacijom</w:t>
      </w:r>
      <w:r w:rsidR="003C4261"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r w:rsidR="003C4261" w:rsidRPr="00402E63">
        <w:rPr>
          <w:rFonts w:ascii="Source Sans Pro" w:hAnsi="Source Sans Pro"/>
          <w:color w:val="000000"/>
          <w:lang w:val="hr-HR"/>
        </w:rPr>
        <w:t>iz STEM područja ili</w:t>
      </w:r>
      <w:r w:rsidR="003C4261"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r w:rsidR="003C4261" w:rsidRPr="00402E63">
        <w:rPr>
          <w:rStyle w:val="Strong"/>
          <w:rFonts w:ascii="Source Sans Pro" w:hAnsi="Source Sans Pro"/>
          <w:color w:val="000000"/>
          <w:lang w:val="hr-HR"/>
        </w:rPr>
        <w:t>javnom visoko-obrazovnom institucijom</w:t>
      </w:r>
      <w:r w:rsidR="003C4261"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r w:rsidR="003C4261" w:rsidRPr="00402E63">
        <w:rPr>
          <w:rFonts w:ascii="Source Sans Pro" w:hAnsi="Source Sans Pro"/>
          <w:color w:val="000000"/>
          <w:lang w:val="hr-HR"/>
        </w:rPr>
        <w:t>iz STEM područja</w:t>
      </w:r>
      <w:r w:rsidR="003C4261">
        <w:rPr>
          <w:rFonts w:ascii="Source Sans Pro" w:hAnsi="Source Sans Pro"/>
          <w:color w:val="000000"/>
          <w:lang w:val="hr-HR"/>
        </w:rPr>
        <w:t>. Ne postoji ograničenje broja prijava po partneru.</w:t>
      </w:r>
    </w:p>
    <w:p w14:paraId="2DEE7BF2" w14:textId="77777777" w:rsidR="00811731" w:rsidRPr="00402E63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>Specifično, natječaj je usmjeren na:</w:t>
      </w:r>
    </w:p>
    <w:p w14:paraId="3115C02B" w14:textId="77777777" w:rsidR="00811731" w:rsidRPr="00402E63" w:rsidRDefault="00811731" w:rsidP="00402E6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Source Sans Pro" w:hAnsi="Source Sans Pro"/>
          <w:color w:val="000000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>Unaprjeđenje kapaciteta organizacija civilnoga društva za provedbu programa u području popularizacije STEM-a;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</w:p>
    <w:p w14:paraId="2A79EF83" w14:textId="77777777" w:rsidR="00811731" w:rsidRPr="00402E63" w:rsidRDefault="00811731" w:rsidP="00402E6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Source Sans Pro" w:hAnsi="Source Sans Pro"/>
          <w:color w:val="000000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>Unaprjeđenje suradnje organizacija civilnoga društva i odgojno-obrazovnih i visoko-obrazovnih institucija u području popularizacije STEM-a;</w:t>
      </w:r>
    </w:p>
    <w:p w14:paraId="22E64FC8" w14:textId="77777777" w:rsidR="00811731" w:rsidRPr="00402E63" w:rsidRDefault="00811731" w:rsidP="00402E6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Source Sans Pro" w:hAnsi="Source Sans Pro"/>
          <w:color w:val="000000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>Povećanje broja aktivnosti s ciljem popularizacije STEM-a u općoj populaciji, s naglaskom na djecu i mlade.</w:t>
      </w:r>
    </w:p>
    <w:p w14:paraId="4C2C7C7B" w14:textId="77777777" w:rsidR="003C4261" w:rsidRPr="00402E63" w:rsidRDefault="003C4261" w:rsidP="003C4261">
      <w:pPr>
        <w:pStyle w:val="NormalWeb"/>
        <w:spacing w:before="0" w:beforeAutospacing="0"/>
        <w:jc w:val="both"/>
        <w:rPr>
          <w:rFonts w:ascii="Source Sans Pro" w:hAnsi="Source Sans Pro"/>
          <w:color w:val="000000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>Predaja projektnih prijedloga moguća je najranije</w:t>
      </w:r>
      <w:r w:rsidRPr="00402E63">
        <w:rPr>
          <w:rStyle w:val="apple-converted-space"/>
          <w:rFonts w:ascii="Source Sans Pro" w:hAnsi="Source Sans Pro"/>
          <w:b/>
          <w:bCs/>
          <w:color w:val="000000"/>
          <w:lang w:val="hr-HR"/>
        </w:rPr>
        <w:t> </w:t>
      </w:r>
      <w:r w:rsidRPr="00402E63">
        <w:rPr>
          <w:rStyle w:val="Strong"/>
          <w:rFonts w:ascii="Source Sans Pro" w:hAnsi="Source Sans Pro"/>
          <w:color w:val="000000"/>
          <w:lang w:val="hr-HR"/>
        </w:rPr>
        <w:t>od 15. srpnja 2020. godine</w:t>
      </w:r>
      <w:r w:rsidRPr="00402E63">
        <w:rPr>
          <w:rFonts w:ascii="Source Sans Pro" w:hAnsi="Source Sans Pro"/>
          <w:color w:val="000000"/>
          <w:lang w:val="hr-HR"/>
        </w:rPr>
        <w:t>, a krajnji rok za dostavu projektnih prijedloga je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r w:rsidRPr="00402E63">
        <w:rPr>
          <w:rStyle w:val="Strong"/>
          <w:rFonts w:ascii="Source Sans Pro" w:hAnsi="Source Sans Pro"/>
          <w:color w:val="000000"/>
          <w:lang w:val="hr-HR"/>
        </w:rPr>
        <w:t>31. prosinca 2020. godine</w:t>
      </w:r>
      <w:r w:rsidRPr="00402E63">
        <w:rPr>
          <w:rFonts w:ascii="Source Sans Pro" w:hAnsi="Source Sans Pro"/>
          <w:color w:val="000000"/>
          <w:lang w:val="hr-HR"/>
        </w:rPr>
        <w:t>.</w:t>
      </w:r>
    </w:p>
    <w:p w14:paraId="2F94C946" w14:textId="77777777" w:rsidR="00811731" w:rsidRPr="00402E63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>Najniži iznos bespovratnih sredstava koji se može dodijeliti pojedinom projektu iznosi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r w:rsidRPr="00402E63">
        <w:rPr>
          <w:rStyle w:val="Strong"/>
          <w:rFonts w:ascii="Source Sans Pro" w:hAnsi="Source Sans Pro"/>
          <w:color w:val="000000"/>
          <w:lang w:val="hr-HR"/>
        </w:rPr>
        <w:t>500.000,00 kn</w:t>
      </w:r>
      <w:r w:rsidRPr="00402E63">
        <w:rPr>
          <w:rFonts w:ascii="Source Sans Pro" w:hAnsi="Source Sans Pro"/>
          <w:color w:val="000000"/>
          <w:lang w:val="hr-HR"/>
        </w:rPr>
        <w:t>, a najviši iznos koji se može dodijeliti pojedinom projektu iznosi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r w:rsidRPr="00402E63">
        <w:rPr>
          <w:rStyle w:val="Strong"/>
          <w:rFonts w:ascii="Source Sans Pro" w:hAnsi="Source Sans Pro"/>
          <w:color w:val="000000"/>
          <w:lang w:val="hr-HR"/>
        </w:rPr>
        <w:t>3.000.000,00 kn</w:t>
      </w:r>
      <w:r w:rsidRPr="00402E63">
        <w:rPr>
          <w:rFonts w:ascii="Source Sans Pro" w:hAnsi="Source Sans Pro"/>
          <w:color w:val="000000"/>
          <w:lang w:val="hr-HR"/>
        </w:rPr>
        <w:t>.</w:t>
      </w:r>
    </w:p>
    <w:p w14:paraId="79FA5778" w14:textId="77777777" w:rsidR="00811731" w:rsidRPr="00402E63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>Iznos bespovratnih sredstava po pojedinom projektu može iznositi do</w:t>
      </w:r>
      <w:r w:rsidRPr="00402E63">
        <w:rPr>
          <w:rStyle w:val="apple-converted-space"/>
          <w:rFonts w:ascii="Source Sans Pro" w:hAnsi="Source Sans Pro"/>
          <w:b/>
          <w:bCs/>
          <w:color w:val="000000"/>
          <w:lang w:val="hr-HR"/>
        </w:rPr>
        <w:t> </w:t>
      </w:r>
      <w:r w:rsidRPr="00402E63">
        <w:rPr>
          <w:rStyle w:val="Strong"/>
          <w:rFonts w:ascii="Source Sans Pro" w:hAnsi="Source Sans Pro"/>
          <w:color w:val="000000"/>
          <w:lang w:val="hr-HR"/>
        </w:rPr>
        <w:t>100%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r w:rsidRPr="00402E63">
        <w:rPr>
          <w:rStyle w:val="Strong"/>
          <w:rFonts w:ascii="Source Sans Pro" w:hAnsi="Source Sans Pro"/>
          <w:color w:val="000000"/>
          <w:lang w:val="hr-HR"/>
        </w:rPr>
        <w:t>prihvatljivih troškova</w:t>
      </w:r>
      <w:r w:rsidRPr="00402E63">
        <w:rPr>
          <w:rFonts w:ascii="Source Sans Pro" w:hAnsi="Source Sans Pro"/>
          <w:color w:val="000000"/>
          <w:lang w:val="hr-HR"/>
        </w:rPr>
        <w:t>, pri čemu prijavitelji i partneri nisu dužni osigurati sufinanciranje iz vlastitih sredstava.</w:t>
      </w:r>
    </w:p>
    <w:p w14:paraId="10667733" w14:textId="77777777" w:rsidR="00811731" w:rsidRPr="00402E63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lastRenderedPageBreak/>
        <w:t>Cjelovitu natječajnu dokumentaciju možete preuzeti na sljedećoj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hyperlink r:id="rId10" w:history="1">
        <w:r w:rsidRPr="00402E63">
          <w:rPr>
            <w:rStyle w:val="Hyperlink"/>
            <w:rFonts w:ascii="Source Sans Pro" w:eastAsiaTheme="majorEastAsia" w:hAnsi="Source Sans Pro"/>
            <w:b/>
            <w:bCs/>
            <w:color w:val="000000"/>
            <w:lang w:val="hr-HR"/>
          </w:rPr>
          <w:t>poveznici</w:t>
        </w:r>
      </w:hyperlink>
      <w:r w:rsidRPr="00402E63">
        <w:rPr>
          <w:rFonts w:ascii="Source Sans Pro" w:hAnsi="Source Sans Pro"/>
          <w:color w:val="000000"/>
          <w:lang w:val="hr-HR"/>
        </w:rPr>
        <w:t>, a sva pitanja vezana uz natječaj mogu biti poslana elektroničkom poštom na adresu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hyperlink r:id="rId11" w:history="1">
        <w:r w:rsidRPr="00402E63">
          <w:rPr>
            <w:rStyle w:val="Hyperlink"/>
            <w:rFonts w:ascii="Source Sans Pro" w:eastAsiaTheme="majorEastAsia" w:hAnsi="Source Sans Pro"/>
            <w:color w:val="000000"/>
            <w:lang w:val="hr-HR"/>
          </w:rPr>
          <w:t>esf@udruge.vlada.hr</w:t>
        </w:r>
      </w:hyperlink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r w:rsidRPr="00402E63">
        <w:rPr>
          <w:rFonts w:ascii="Source Sans Pro" w:hAnsi="Source Sans Pro"/>
          <w:color w:val="000000"/>
          <w:lang w:val="hr-HR"/>
        </w:rPr>
        <w:t>(najkasnije prije isteka roka za podnošenje projektnih prijedloga).</w:t>
      </w:r>
    </w:p>
    <w:p w14:paraId="7DB5C5D4" w14:textId="77777777" w:rsidR="00F278A2" w:rsidRPr="00F278A2" w:rsidRDefault="00F278A2" w:rsidP="00F278A2">
      <w:pPr>
        <w:pStyle w:val="Heading1"/>
        <w:numPr>
          <w:ilvl w:val="0"/>
          <w:numId w:val="7"/>
        </w:numPr>
        <w:jc w:val="both"/>
        <w:rPr>
          <w:rFonts w:ascii="Source Sans Pro" w:eastAsia="Times New Roman" w:hAnsi="Source Sans Pro"/>
          <w:sz w:val="36"/>
          <w:szCs w:val="36"/>
          <w:lang w:val="hr-HR"/>
        </w:rPr>
      </w:pPr>
      <w:bookmarkStart w:id="2" w:name="_Toc44935846"/>
      <w:bookmarkStart w:id="3" w:name="_Toc45017239"/>
      <w:r w:rsidRPr="00F278A2">
        <w:rPr>
          <w:rFonts w:ascii="Source Sans Pro" w:eastAsia="Times New Roman" w:hAnsi="Source Sans Pro"/>
          <w:sz w:val="36"/>
          <w:szCs w:val="36"/>
          <w:lang w:val="hr-HR"/>
        </w:rPr>
        <w:t>Obzor 2020. natječaji</w:t>
      </w:r>
      <w:bookmarkEnd w:id="2"/>
      <w:bookmarkEnd w:id="3"/>
    </w:p>
    <w:p w14:paraId="41734BBA" w14:textId="77777777" w:rsidR="00F278A2" w:rsidRDefault="00F278A2" w:rsidP="00F278A2">
      <w:pPr>
        <w:rPr>
          <w:lang w:val="hr-HR"/>
        </w:rPr>
      </w:pPr>
    </w:p>
    <w:p w14:paraId="7F2D0631" w14:textId="77777777" w:rsidR="00F278A2" w:rsidRPr="00D46AFA" w:rsidRDefault="00F278A2" w:rsidP="00F278A2">
      <w:pPr>
        <w:rPr>
          <w:rFonts w:ascii="Source Sans Pro" w:hAnsi="Source Sans Pro"/>
          <w:color w:val="000000"/>
          <w:lang w:val="hr-HR"/>
        </w:rPr>
      </w:pPr>
    </w:p>
    <w:p w14:paraId="7D538E04" w14:textId="77777777" w:rsidR="00F278A2" w:rsidRDefault="00F278A2" w:rsidP="00F278A2">
      <w:pPr>
        <w:pStyle w:val="NormalWeb"/>
        <w:spacing w:before="0" w:beforeAutospacing="0"/>
        <w:jc w:val="both"/>
        <w:rPr>
          <w:rFonts w:ascii="Source Sans Pro" w:hAnsi="Source Sans Pro"/>
          <w:color w:val="000000"/>
          <w:lang w:val="hr-HR"/>
        </w:rPr>
      </w:pPr>
      <w:r w:rsidRPr="00AE601E">
        <w:rPr>
          <w:rFonts w:ascii="Source Sans Pro" w:hAnsi="Source Sans Pro"/>
          <w:color w:val="000000"/>
          <w:lang w:val="hr-HR"/>
        </w:rPr>
        <w:t>Trenutno su otvorena 84 natječaja, većinom s rokom prijave projekt</w:t>
      </w:r>
      <w:r>
        <w:rPr>
          <w:rFonts w:ascii="Source Sans Pro" w:hAnsi="Source Sans Pro"/>
          <w:color w:val="000000"/>
          <w:lang w:val="hr-HR"/>
        </w:rPr>
        <w:t xml:space="preserve">nih prijedloga krajem kolovoza i u rujnu ove godine. Natječaji se mogu pregledati na </w:t>
      </w:r>
      <w:hyperlink r:id="rId12" w:history="1">
        <w:r w:rsidRPr="00AE601E">
          <w:rPr>
            <w:rStyle w:val="Hyperlink"/>
            <w:rFonts w:ascii="Source Sans Pro" w:hAnsi="Source Sans Pro"/>
            <w:lang w:val="hr-HR"/>
          </w:rPr>
          <w:t>poveznici</w:t>
        </w:r>
      </w:hyperlink>
      <w:r>
        <w:rPr>
          <w:rFonts w:ascii="Source Sans Pro" w:hAnsi="Source Sans Pro"/>
          <w:color w:val="000000"/>
          <w:lang w:val="hr-HR"/>
        </w:rPr>
        <w:t>.</w:t>
      </w:r>
    </w:p>
    <w:p w14:paraId="4CBBC2DE" w14:textId="60AEAA95" w:rsidR="00504BBD" w:rsidRPr="00402E63" w:rsidRDefault="00504BBD" w:rsidP="00402E63">
      <w:pPr>
        <w:jc w:val="both"/>
        <w:rPr>
          <w:rFonts w:ascii="Source Sans Pro" w:hAnsi="Source Sans Pro"/>
          <w:lang w:val="hr-HR"/>
        </w:rPr>
      </w:pPr>
    </w:p>
    <w:p w14:paraId="62864C2D" w14:textId="3AD6FE5B" w:rsidR="00F00A9A" w:rsidRPr="00402E63" w:rsidRDefault="00F00A9A" w:rsidP="00F278A2">
      <w:pPr>
        <w:pStyle w:val="Heading1"/>
        <w:numPr>
          <w:ilvl w:val="0"/>
          <w:numId w:val="7"/>
        </w:numPr>
        <w:jc w:val="both"/>
        <w:rPr>
          <w:rFonts w:ascii="Source Sans Pro" w:eastAsia="Times New Roman" w:hAnsi="Source Sans Pro"/>
          <w:sz w:val="36"/>
          <w:szCs w:val="36"/>
          <w:lang w:val="hr-HR"/>
        </w:rPr>
      </w:pPr>
      <w:bookmarkStart w:id="4" w:name="_Toc45017240"/>
      <w:r w:rsidRPr="00402E63">
        <w:rPr>
          <w:rFonts w:ascii="Source Sans Pro" w:eastAsia="Times New Roman" w:hAnsi="Source Sans Pro"/>
          <w:sz w:val="36"/>
          <w:szCs w:val="36"/>
          <w:lang w:val="hr-HR"/>
        </w:rPr>
        <w:t xml:space="preserve">Održana </w:t>
      </w:r>
      <w:proofErr w:type="spellStart"/>
      <w:r w:rsidRPr="00402E63">
        <w:rPr>
          <w:rFonts w:ascii="Source Sans Pro" w:eastAsia="Times New Roman" w:hAnsi="Source Sans Pro"/>
          <w:sz w:val="36"/>
          <w:szCs w:val="36"/>
          <w:lang w:val="hr-HR"/>
        </w:rPr>
        <w:t>HERItage</w:t>
      </w:r>
      <w:proofErr w:type="spellEnd"/>
      <w:r w:rsidRPr="00402E63">
        <w:rPr>
          <w:rFonts w:ascii="Source Sans Pro" w:eastAsia="Times New Roman" w:hAnsi="Source Sans Pro"/>
          <w:sz w:val="36"/>
          <w:szCs w:val="36"/>
          <w:lang w:val="hr-HR"/>
        </w:rPr>
        <w:t xml:space="preserve"> online konferencija</w:t>
      </w:r>
      <w:bookmarkEnd w:id="4"/>
    </w:p>
    <w:p w14:paraId="55255468" w14:textId="77777777" w:rsidR="00F00A9A" w:rsidRPr="00402E63" w:rsidRDefault="00F00A9A" w:rsidP="00402E63">
      <w:pPr>
        <w:jc w:val="both"/>
        <w:rPr>
          <w:rFonts w:ascii="&amp;quot" w:hAnsi="&amp;quot"/>
          <w:color w:val="000000"/>
          <w:lang w:val="hr-HR"/>
        </w:rPr>
      </w:pPr>
    </w:p>
    <w:p w14:paraId="1423EF81" w14:textId="2EF88837" w:rsidR="00F00A9A" w:rsidRPr="00402E63" w:rsidRDefault="00F00A9A" w:rsidP="00402E63">
      <w:pPr>
        <w:pStyle w:val="NormalWeb"/>
        <w:spacing w:before="0" w:beforeAutospacing="0" w:after="240" w:afterAutospacing="0"/>
        <w:jc w:val="both"/>
        <w:rPr>
          <w:rFonts w:ascii="Source Sans Pro" w:hAnsi="Source Sans Pro"/>
          <w:color w:val="000000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 xml:space="preserve">Sveučilište u Rijeci, u suradnji s Ministarstvom znanosti i obrazovanja u okviru predsjedanja Republike Hrvatske Vijećem EU, organiziralo je video konferenciju </w:t>
      </w:r>
      <w:r w:rsidRPr="00402E63">
        <w:rPr>
          <w:rStyle w:val="Strong"/>
          <w:rFonts w:ascii="Source Sans Pro" w:hAnsi="Source Sans Pro"/>
          <w:color w:val="000000"/>
          <w:lang w:val="hr-HR"/>
        </w:rPr>
        <w:t>„</w:t>
      </w:r>
      <w:proofErr w:type="spellStart"/>
      <w:r w:rsidRPr="00402E63">
        <w:rPr>
          <w:rStyle w:val="Strong"/>
          <w:rFonts w:ascii="Source Sans Pro" w:hAnsi="Source Sans Pro"/>
          <w:color w:val="000000"/>
          <w:lang w:val="hr-HR"/>
        </w:rPr>
        <w:t>The</w:t>
      </w:r>
      <w:proofErr w:type="spellEnd"/>
      <w:r w:rsidRPr="00402E63">
        <w:rPr>
          <w:rStyle w:val="Strong"/>
          <w:rFonts w:ascii="Source Sans Pro" w:hAnsi="Source Sans Pro"/>
          <w:color w:val="000000"/>
          <w:lang w:val="hr-HR"/>
        </w:rPr>
        <w:t xml:space="preserve"> Role </w:t>
      </w:r>
      <w:proofErr w:type="spellStart"/>
      <w:r w:rsidRPr="00402E63">
        <w:rPr>
          <w:rStyle w:val="Strong"/>
          <w:rFonts w:ascii="Source Sans Pro" w:hAnsi="Source Sans Pro"/>
          <w:color w:val="000000"/>
          <w:lang w:val="hr-HR"/>
        </w:rPr>
        <w:t>of</w:t>
      </w:r>
      <w:proofErr w:type="spellEnd"/>
      <w:r w:rsidRPr="00402E63">
        <w:rPr>
          <w:rStyle w:val="Strong"/>
          <w:rFonts w:ascii="Source Sans Pro" w:hAnsi="Source Sans Pro"/>
          <w:color w:val="000000"/>
          <w:lang w:val="hr-HR"/>
        </w:rPr>
        <w:t xml:space="preserve"> </w:t>
      </w:r>
      <w:proofErr w:type="spellStart"/>
      <w:r w:rsidRPr="00402E63">
        <w:rPr>
          <w:rStyle w:val="Strong"/>
          <w:rFonts w:ascii="Source Sans Pro" w:hAnsi="Source Sans Pro"/>
          <w:color w:val="000000"/>
          <w:lang w:val="hr-HR"/>
        </w:rPr>
        <w:t>Cultural</w:t>
      </w:r>
      <w:proofErr w:type="spellEnd"/>
      <w:r w:rsidRPr="00402E63">
        <w:rPr>
          <w:rStyle w:val="Strong"/>
          <w:rFonts w:ascii="Source Sans Pro" w:hAnsi="Source Sans Pro"/>
          <w:color w:val="000000"/>
          <w:lang w:val="hr-HR"/>
        </w:rPr>
        <w:t xml:space="preserve"> </w:t>
      </w:r>
      <w:proofErr w:type="spellStart"/>
      <w:r w:rsidRPr="00402E63">
        <w:rPr>
          <w:rStyle w:val="Strong"/>
          <w:rFonts w:ascii="Source Sans Pro" w:hAnsi="Source Sans Pro"/>
          <w:color w:val="000000"/>
          <w:lang w:val="hr-HR"/>
        </w:rPr>
        <w:t>Heritage</w:t>
      </w:r>
      <w:proofErr w:type="spellEnd"/>
      <w:r w:rsidRPr="00402E63">
        <w:rPr>
          <w:rStyle w:val="Strong"/>
          <w:rFonts w:ascii="Source Sans Pro" w:hAnsi="Source Sans Pro"/>
          <w:color w:val="000000"/>
          <w:lang w:val="hr-HR"/>
        </w:rPr>
        <w:t xml:space="preserve"> </w:t>
      </w:r>
      <w:proofErr w:type="spellStart"/>
      <w:r w:rsidRPr="00402E63">
        <w:rPr>
          <w:rStyle w:val="Strong"/>
          <w:rFonts w:ascii="Source Sans Pro" w:hAnsi="Source Sans Pro"/>
          <w:color w:val="000000"/>
          <w:lang w:val="hr-HR"/>
        </w:rPr>
        <w:t>in</w:t>
      </w:r>
      <w:proofErr w:type="spellEnd"/>
      <w:r w:rsidRPr="00402E63">
        <w:rPr>
          <w:rStyle w:val="Strong"/>
          <w:rFonts w:ascii="Source Sans Pro" w:hAnsi="Source Sans Pro"/>
          <w:color w:val="000000"/>
          <w:lang w:val="hr-HR"/>
        </w:rPr>
        <w:t xml:space="preserve"> </w:t>
      </w:r>
      <w:proofErr w:type="spellStart"/>
      <w:r w:rsidRPr="00402E63">
        <w:rPr>
          <w:rStyle w:val="Strong"/>
          <w:rFonts w:ascii="Source Sans Pro" w:hAnsi="Source Sans Pro"/>
          <w:color w:val="000000"/>
          <w:lang w:val="hr-HR"/>
        </w:rPr>
        <w:t>Socio-Economic</w:t>
      </w:r>
      <w:proofErr w:type="spellEnd"/>
      <w:r w:rsidRPr="00402E63">
        <w:rPr>
          <w:rStyle w:val="Strong"/>
          <w:rFonts w:ascii="Source Sans Pro" w:hAnsi="Source Sans Pro"/>
          <w:color w:val="000000"/>
          <w:lang w:val="hr-HR"/>
        </w:rPr>
        <w:t xml:space="preserve"> Development </w:t>
      </w:r>
      <w:proofErr w:type="spellStart"/>
      <w:r w:rsidRPr="00402E63">
        <w:rPr>
          <w:rStyle w:val="Strong"/>
          <w:rFonts w:ascii="Source Sans Pro" w:hAnsi="Source Sans Pro"/>
          <w:color w:val="000000"/>
          <w:lang w:val="hr-HR"/>
        </w:rPr>
        <w:t>and</w:t>
      </w:r>
      <w:proofErr w:type="spellEnd"/>
      <w:r w:rsidRPr="00402E63">
        <w:rPr>
          <w:rStyle w:val="Strong"/>
          <w:rFonts w:ascii="Source Sans Pro" w:hAnsi="Source Sans Pro"/>
          <w:color w:val="000000"/>
          <w:lang w:val="hr-HR"/>
        </w:rPr>
        <w:t xml:space="preserve"> </w:t>
      </w:r>
      <w:proofErr w:type="spellStart"/>
      <w:r w:rsidRPr="00402E63">
        <w:rPr>
          <w:rStyle w:val="Strong"/>
          <w:rFonts w:ascii="Source Sans Pro" w:hAnsi="Source Sans Pro"/>
          <w:color w:val="000000"/>
          <w:lang w:val="hr-HR"/>
        </w:rPr>
        <w:t>Preservation</w:t>
      </w:r>
      <w:proofErr w:type="spellEnd"/>
      <w:r w:rsidRPr="00402E63">
        <w:rPr>
          <w:rStyle w:val="Strong"/>
          <w:rFonts w:ascii="Source Sans Pro" w:hAnsi="Source Sans Pro"/>
          <w:color w:val="000000"/>
          <w:lang w:val="hr-HR"/>
        </w:rPr>
        <w:t xml:space="preserve"> </w:t>
      </w:r>
      <w:proofErr w:type="spellStart"/>
      <w:r w:rsidRPr="00402E63">
        <w:rPr>
          <w:rStyle w:val="Strong"/>
          <w:rFonts w:ascii="Source Sans Pro" w:hAnsi="Source Sans Pro"/>
          <w:color w:val="000000"/>
          <w:lang w:val="hr-HR"/>
        </w:rPr>
        <w:t>of</w:t>
      </w:r>
      <w:proofErr w:type="spellEnd"/>
      <w:r w:rsidRPr="00402E63">
        <w:rPr>
          <w:rStyle w:val="Strong"/>
          <w:rFonts w:ascii="Source Sans Pro" w:hAnsi="Source Sans Pro"/>
          <w:color w:val="000000"/>
          <w:lang w:val="hr-HR"/>
        </w:rPr>
        <w:t xml:space="preserve"> </w:t>
      </w:r>
      <w:proofErr w:type="spellStart"/>
      <w:r w:rsidRPr="00402E63">
        <w:rPr>
          <w:rStyle w:val="Strong"/>
          <w:rFonts w:ascii="Source Sans Pro" w:hAnsi="Source Sans Pro"/>
          <w:color w:val="000000"/>
          <w:lang w:val="hr-HR"/>
        </w:rPr>
        <w:t>Democratic</w:t>
      </w:r>
      <w:proofErr w:type="spellEnd"/>
      <w:r w:rsidRPr="00402E63">
        <w:rPr>
          <w:rStyle w:val="Strong"/>
          <w:rFonts w:ascii="Source Sans Pro" w:hAnsi="Source Sans Pro"/>
          <w:color w:val="000000"/>
          <w:lang w:val="hr-HR"/>
        </w:rPr>
        <w:t xml:space="preserve"> </w:t>
      </w:r>
      <w:proofErr w:type="spellStart"/>
      <w:r w:rsidRPr="00402E63">
        <w:rPr>
          <w:rStyle w:val="Strong"/>
          <w:rFonts w:ascii="Source Sans Pro" w:hAnsi="Source Sans Pro"/>
          <w:color w:val="000000"/>
          <w:lang w:val="hr-HR"/>
        </w:rPr>
        <w:t>Values</w:t>
      </w:r>
      <w:proofErr w:type="spellEnd"/>
      <w:r w:rsidRPr="00402E63">
        <w:rPr>
          <w:rStyle w:val="Strong"/>
          <w:rFonts w:ascii="Source Sans Pro" w:hAnsi="Source Sans Pro"/>
          <w:color w:val="000000"/>
          <w:lang w:val="hr-HR"/>
        </w:rPr>
        <w:t xml:space="preserve"> – </w:t>
      </w:r>
      <w:proofErr w:type="spellStart"/>
      <w:r w:rsidRPr="00402E63">
        <w:rPr>
          <w:rStyle w:val="Strong"/>
          <w:rFonts w:ascii="Source Sans Pro" w:hAnsi="Source Sans Pro"/>
          <w:color w:val="000000"/>
          <w:lang w:val="hr-HR"/>
        </w:rPr>
        <w:t>HERItage</w:t>
      </w:r>
      <w:proofErr w:type="spellEnd"/>
      <w:r w:rsidRPr="00402E63">
        <w:rPr>
          <w:rStyle w:val="Strong"/>
          <w:rFonts w:ascii="Source Sans Pro" w:hAnsi="Source Sans Pro"/>
          <w:color w:val="000000"/>
          <w:lang w:val="hr-HR"/>
        </w:rPr>
        <w:t>“</w:t>
      </w:r>
      <w:r w:rsidRPr="00402E63">
        <w:rPr>
          <w:rFonts w:ascii="Source Sans Pro" w:hAnsi="Source Sans Pro"/>
          <w:color w:val="000000"/>
          <w:lang w:val="hr-HR"/>
        </w:rPr>
        <w:t xml:space="preserve"> koja se održala od</w:t>
      </w:r>
      <w:r w:rsidRPr="00402E63">
        <w:rPr>
          <w:rStyle w:val="Strong"/>
          <w:rFonts w:ascii="Source Sans Pro" w:hAnsi="Source Sans Pro"/>
          <w:color w:val="000000"/>
          <w:lang w:val="hr-HR"/>
        </w:rPr>
        <w:t xml:space="preserve"> 15.</w:t>
      </w:r>
      <w:r w:rsidRPr="00402E63">
        <w:rPr>
          <w:rFonts w:ascii="Source Sans Pro" w:hAnsi="Source Sans Pro"/>
          <w:color w:val="000000"/>
          <w:lang w:val="hr-HR"/>
        </w:rPr>
        <w:t xml:space="preserve"> do </w:t>
      </w:r>
      <w:r w:rsidRPr="00402E63">
        <w:rPr>
          <w:rStyle w:val="Strong"/>
          <w:rFonts w:ascii="Source Sans Pro" w:hAnsi="Source Sans Pro"/>
          <w:color w:val="000000"/>
          <w:lang w:val="hr-HR"/>
        </w:rPr>
        <w:t>18.</w:t>
      </w:r>
      <w:r w:rsidRPr="00402E63">
        <w:rPr>
          <w:rFonts w:ascii="Source Sans Pro" w:hAnsi="Source Sans Pro"/>
          <w:color w:val="000000"/>
          <w:lang w:val="hr-HR"/>
        </w:rPr>
        <w:t xml:space="preserve"> </w:t>
      </w:r>
      <w:r w:rsidRPr="00402E63">
        <w:rPr>
          <w:rStyle w:val="Strong"/>
          <w:rFonts w:ascii="Source Sans Pro" w:hAnsi="Source Sans Pro"/>
          <w:color w:val="000000"/>
          <w:lang w:val="hr-HR"/>
        </w:rPr>
        <w:t>lipnja 2020</w:t>
      </w:r>
      <w:r w:rsidRPr="00402E63">
        <w:rPr>
          <w:rFonts w:ascii="Source Sans Pro" w:hAnsi="Source Sans Pro"/>
          <w:color w:val="000000"/>
          <w:lang w:val="hr-HR"/>
        </w:rPr>
        <w:t xml:space="preserve">. na platformi </w:t>
      </w:r>
      <w:proofErr w:type="spellStart"/>
      <w:r w:rsidRPr="00402E63">
        <w:rPr>
          <w:rFonts w:ascii="Source Sans Pro" w:hAnsi="Source Sans Pro"/>
          <w:color w:val="000000"/>
          <w:lang w:val="hr-HR"/>
        </w:rPr>
        <w:t>Zoom</w:t>
      </w:r>
      <w:proofErr w:type="spellEnd"/>
      <w:r w:rsidRPr="00402E63">
        <w:rPr>
          <w:rFonts w:ascii="Source Sans Pro" w:hAnsi="Source Sans Pro"/>
          <w:color w:val="000000"/>
          <w:lang w:val="hr-HR"/>
        </w:rPr>
        <w:t>.</w:t>
      </w:r>
    </w:p>
    <w:p w14:paraId="41A7D38C" w14:textId="46FB327C" w:rsidR="00F00A9A" w:rsidRPr="00402E63" w:rsidRDefault="00F00A9A" w:rsidP="00402E63">
      <w:pPr>
        <w:pStyle w:val="NormalWeb"/>
        <w:spacing w:before="0" w:beforeAutospacing="0" w:after="240" w:afterAutospacing="0"/>
        <w:jc w:val="both"/>
        <w:rPr>
          <w:rFonts w:ascii="Source Sans Pro" w:hAnsi="Source Sans Pro"/>
          <w:color w:val="000000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 xml:space="preserve">Konferencija, koja se u svojem izvornom obliku trebala održati od 11. – 13. ožujka 2020., financira se sredstvima Europske unije iz programa „Obzor 2020.” </w:t>
      </w:r>
      <w:r w:rsidRPr="00402E63">
        <w:rPr>
          <w:rFonts w:ascii="Source Sans Pro" w:hAnsi="Source Sans Pro"/>
          <w:color w:val="000000"/>
          <w:lang w:val="hr-HR"/>
        </w:rPr>
        <w:br/>
        <w:t xml:space="preserve">Zbog </w:t>
      </w:r>
      <w:proofErr w:type="spellStart"/>
      <w:r w:rsidRPr="00402E63">
        <w:rPr>
          <w:rFonts w:ascii="Source Sans Pro" w:hAnsi="Source Sans Pro"/>
          <w:color w:val="000000"/>
          <w:lang w:val="hr-HR"/>
        </w:rPr>
        <w:t>pandemije</w:t>
      </w:r>
      <w:proofErr w:type="spellEnd"/>
      <w:r w:rsidRPr="00402E63">
        <w:rPr>
          <w:rFonts w:ascii="Source Sans Pro" w:hAnsi="Source Sans Pro"/>
          <w:color w:val="000000"/>
          <w:lang w:val="hr-HR"/>
        </w:rPr>
        <w:t xml:space="preserve"> </w:t>
      </w:r>
      <w:proofErr w:type="spellStart"/>
      <w:r w:rsidRPr="00402E63">
        <w:rPr>
          <w:rFonts w:ascii="Source Sans Pro" w:hAnsi="Source Sans Pro"/>
          <w:color w:val="000000"/>
          <w:lang w:val="hr-HR"/>
        </w:rPr>
        <w:t>koronavirusa</w:t>
      </w:r>
      <w:proofErr w:type="spellEnd"/>
      <w:r w:rsidRPr="00402E63">
        <w:rPr>
          <w:rFonts w:ascii="Source Sans Pro" w:hAnsi="Source Sans Pro"/>
          <w:color w:val="000000"/>
          <w:lang w:val="hr-HR"/>
        </w:rPr>
        <w:t xml:space="preserve">, izvorna trodnevna konferencija s više od 300 govornika održana je u obliku </w:t>
      </w:r>
      <w:r w:rsidRPr="00402E63">
        <w:rPr>
          <w:rStyle w:val="Strong"/>
          <w:rFonts w:ascii="Source Sans Pro" w:hAnsi="Source Sans Pro"/>
          <w:color w:val="000000"/>
          <w:lang w:val="hr-HR"/>
        </w:rPr>
        <w:t>četiri video sesije</w:t>
      </w:r>
      <w:r w:rsidRPr="00402E63">
        <w:rPr>
          <w:rFonts w:ascii="Source Sans Pro" w:hAnsi="Source Sans Pro"/>
          <w:color w:val="000000"/>
          <w:lang w:val="hr-HR"/>
        </w:rPr>
        <w:t xml:space="preserve"> kroz </w:t>
      </w:r>
      <w:r w:rsidRPr="00402E63">
        <w:rPr>
          <w:rStyle w:val="Strong"/>
          <w:rFonts w:ascii="Source Sans Pro" w:hAnsi="Source Sans Pro"/>
          <w:color w:val="000000"/>
          <w:lang w:val="hr-HR"/>
        </w:rPr>
        <w:t>četiri dana</w:t>
      </w:r>
      <w:r w:rsidRPr="00402E63">
        <w:rPr>
          <w:rFonts w:ascii="Source Sans Pro" w:hAnsi="Source Sans Pro"/>
          <w:color w:val="000000"/>
          <w:lang w:val="hr-HR"/>
        </w:rPr>
        <w:t xml:space="preserve"> uz reducirani program. U programu su sudjelova</w:t>
      </w:r>
      <w:r w:rsidR="00402E63" w:rsidRPr="00402E63">
        <w:rPr>
          <w:rFonts w:ascii="Source Sans Pro" w:hAnsi="Source Sans Pro"/>
          <w:color w:val="000000"/>
          <w:lang w:val="hr-HR"/>
        </w:rPr>
        <w:t xml:space="preserve">la 22 </w:t>
      </w:r>
      <w:proofErr w:type="spellStart"/>
      <w:r w:rsidR="00402E63" w:rsidRPr="00402E63">
        <w:rPr>
          <w:rFonts w:ascii="Source Sans Pro" w:hAnsi="Source Sans Pro"/>
          <w:color w:val="000000"/>
          <w:lang w:val="hr-HR"/>
        </w:rPr>
        <w:t>panelista</w:t>
      </w:r>
      <w:proofErr w:type="spellEnd"/>
      <w:r w:rsidR="00402E63" w:rsidRPr="00402E63">
        <w:rPr>
          <w:rFonts w:ascii="Source Sans Pro" w:hAnsi="Source Sans Pro"/>
          <w:color w:val="000000"/>
          <w:lang w:val="hr-HR"/>
        </w:rPr>
        <w:t xml:space="preserve">, dok su moderatori bili prof. dr. </w:t>
      </w:r>
      <w:proofErr w:type="spellStart"/>
      <w:r w:rsidR="00402E63" w:rsidRPr="00402E63">
        <w:rPr>
          <w:rFonts w:ascii="Source Sans Pro" w:hAnsi="Source Sans Pro"/>
          <w:color w:val="000000"/>
          <w:lang w:val="hr-HR"/>
        </w:rPr>
        <w:t>sc</w:t>
      </w:r>
      <w:proofErr w:type="spellEnd"/>
      <w:r w:rsidR="00402E63" w:rsidRPr="00402E63">
        <w:rPr>
          <w:rFonts w:ascii="Source Sans Pro" w:hAnsi="Source Sans Pro"/>
          <w:color w:val="000000"/>
          <w:lang w:val="hr-HR"/>
        </w:rPr>
        <w:t xml:space="preserve">. Snježana </w:t>
      </w:r>
      <w:proofErr w:type="spellStart"/>
      <w:r w:rsidR="00402E63" w:rsidRPr="00402E63">
        <w:rPr>
          <w:rFonts w:ascii="Source Sans Pro" w:hAnsi="Source Sans Pro"/>
          <w:color w:val="000000"/>
          <w:lang w:val="hr-HR"/>
        </w:rPr>
        <w:t>Prijić</w:t>
      </w:r>
      <w:r w:rsidR="00402E63">
        <w:rPr>
          <w:rFonts w:ascii="Source Sans Pro" w:hAnsi="Source Sans Pro"/>
          <w:color w:val="000000"/>
          <w:lang w:val="hr-HR"/>
        </w:rPr>
        <w:t>-</w:t>
      </w:r>
      <w:r w:rsidR="00402E63" w:rsidRPr="00402E63">
        <w:rPr>
          <w:rFonts w:ascii="Source Sans Pro" w:hAnsi="Source Sans Pro"/>
          <w:color w:val="000000"/>
          <w:lang w:val="hr-HR"/>
        </w:rPr>
        <w:t>Samaržija</w:t>
      </w:r>
      <w:proofErr w:type="spellEnd"/>
      <w:r w:rsidR="00402E63" w:rsidRPr="00402E63">
        <w:rPr>
          <w:rFonts w:ascii="Source Sans Pro" w:hAnsi="Source Sans Pro"/>
          <w:color w:val="000000"/>
          <w:lang w:val="hr-HR"/>
        </w:rPr>
        <w:t xml:space="preserve">, prof. dr. </w:t>
      </w:r>
      <w:proofErr w:type="spellStart"/>
      <w:r w:rsidR="00402E63" w:rsidRPr="00402E63">
        <w:rPr>
          <w:rFonts w:ascii="Source Sans Pro" w:hAnsi="Source Sans Pro"/>
          <w:color w:val="000000"/>
          <w:lang w:val="hr-HR"/>
        </w:rPr>
        <w:t>sc</w:t>
      </w:r>
      <w:proofErr w:type="spellEnd"/>
      <w:r w:rsidR="00402E63" w:rsidRPr="00402E63">
        <w:rPr>
          <w:rFonts w:ascii="Source Sans Pro" w:hAnsi="Source Sans Pro"/>
          <w:color w:val="000000"/>
          <w:lang w:val="hr-HR"/>
        </w:rPr>
        <w:t xml:space="preserve">. Marina </w:t>
      </w:r>
      <w:proofErr w:type="spellStart"/>
      <w:r w:rsidR="00402E63" w:rsidRPr="00402E63">
        <w:rPr>
          <w:rFonts w:ascii="Source Sans Pro" w:hAnsi="Source Sans Pro"/>
          <w:color w:val="000000"/>
          <w:lang w:val="hr-HR"/>
        </w:rPr>
        <w:t>Vicelja</w:t>
      </w:r>
      <w:proofErr w:type="spellEnd"/>
      <w:r w:rsidR="00402E63" w:rsidRPr="00402E63">
        <w:rPr>
          <w:rFonts w:ascii="Source Sans Pro" w:hAnsi="Source Sans Pro"/>
          <w:color w:val="000000"/>
          <w:lang w:val="hr-HR"/>
        </w:rPr>
        <w:t xml:space="preserve"> Matija</w:t>
      </w:r>
      <w:r w:rsidR="00402E63">
        <w:rPr>
          <w:rFonts w:ascii="Source Sans Pro" w:hAnsi="Source Sans Pro"/>
          <w:color w:val="000000"/>
          <w:lang w:val="hr-HR"/>
        </w:rPr>
        <w:t>š</w:t>
      </w:r>
      <w:r w:rsidR="00402E63" w:rsidRPr="00402E63">
        <w:rPr>
          <w:rFonts w:ascii="Source Sans Pro" w:hAnsi="Source Sans Pro"/>
          <w:color w:val="000000"/>
          <w:lang w:val="hr-HR"/>
        </w:rPr>
        <w:t xml:space="preserve">ić, direktorica EPK2020 Irena </w:t>
      </w:r>
      <w:proofErr w:type="spellStart"/>
      <w:r w:rsidR="00402E63" w:rsidRPr="00402E63">
        <w:rPr>
          <w:rFonts w:ascii="Source Sans Pro" w:hAnsi="Source Sans Pro"/>
          <w:color w:val="000000"/>
          <w:lang w:val="hr-HR"/>
        </w:rPr>
        <w:t>Kregar</w:t>
      </w:r>
      <w:proofErr w:type="spellEnd"/>
      <w:r w:rsidR="00402E63" w:rsidRPr="00402E63">
        <w:rPr>
          <w:rFonts w:ascii="Source Sans Pro" w:hAnsi="Source Sans Pro"/>
          <w:color w:val="000000"/>
          <w:lang w:val="hr-HR"/>
        </w:rPr>
        <w:t xml:space="preserve"> Šegota i prof. dr. </w:t>
      </w:r>
      <w:proofErr w:type="spellStart"/>
      <w:r w:rsidR="00402E63" w:rsidRPr="00402E63">
        <w:rPr>
          <w:rFonts w:ascii="Source Sans Pro" w:hAnsi="Source Sans Pro"/>
          <w:color w:val="000000"/>
          <w:lang w:val="hr-HR"/>
        </w:rPr>
        <w:t>sc</w:t>
      </w:r>
      <w:proofErr w:type="spellEnd"/>
      <w:r w:rsidR="00402E63" w:rsidRPr="00402E63">
        <w:rPr>
          <w:rFonts w:ascii="Source Sans Pro" w:hAnsi="Source Sans Pro"/>
          <w:color w:val="000000"/>
          <w:lang w:val="hr-HR"/>
        </w:rPr>
        <w:t>. Saša Zelenika. Konferenciju</w:t>
      </w:r>
      <w:r w:rsidRPr="00402E63">
        <w:rPr>
          <w:rFonts w:ascii="Source Sans Pro" w:hAnsi="Source Sans Pro"/>
          <w:color w:val="000000"/>
          <w:lang w:val="hr-HR"/>
        </w:rPr>
        <w:t xml:space="preserve"> je </w:t>
      </w:r>
      <w:r w:rsidR="00402E63" w:rsidRPr="00402E63">
        <w:rPr>
          <w:rFonts w:ascii="Source Sans Pro" w:hAnsi="Source Sans Pro"/>
          <w:color w:val="000000"/>
          <w:lang w:val="hr-HR"/>
        </w:rPr>
        <w:t>pratilo</w:t>
      </w:r>
      <w:r w:rsidRPr="00402E63">
        <w:rPr>
          <w:rFonts w:ascii="Source Sans Pro" w:hAnsi="Source Sans Pro"/>
          <w:color w:val="000000"/>
          <w:lang w:val="hr-HR"/>
        </w:rPr>
        <w:t xml:space="preserve"> </w:t>
      </w:r>
      <w:r w:rsidRPr="00402E63">
        <w:rPr>
          <w:rFonts w:ascii="Source Sans Pro" w:hAnsi="Source Sans Pro"/>
          <w:b/>
          <w:bCs/>
          <w:color w:val="000000"/>
          <w:lang w:val="hr-HR"/>
        </w:rPr>
        <w:t>380 sudionika</w:t>
      </w:r>
      <w:r w:rsidR="00402E63" w:rsidRPr="00402E63">
        <w:rPr>
          <w:rFonts w:ascii="Source Sans Pro" w:hAnsi="Source Sans Pro"/>
          <w:color w:val="000000"/>
          <w:lang w:val="hr-HR"/>
        </w:rPr>
        <w:t>.</w:t>
      </w:r>
    </w:p>
    <w:p w14:paraId="5E6B77BA" w14:textId="77777777" w:rsidR="00F00A9A" w:rsidRPr="00402E63" w:rsidRDefault="00F00A9A" w:rsidP="00402E63">
      <w:pPr>
        <w:pStyle w:val="NormalWeb"/>
        <w:spacing w:before="0" w:beforeAutospacing="0" w:after="240" w:afterAutospacing="0"/>
        <w:jc w:val="both"/>
        <w:rPr>
          <w:rFonts w:ascii="Source Sans Pro" w:hAnsi="Source Sans Pro"/>
          <w:color w:val="000000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 xml:space="preserve">Detaljnije informacije o video konferenciji, uključujući i program, možete pronaći na </w:t>
      </w:r>
      <w:hyperlink r:id="rId13" w:history="1">
        <w:r w:rsidRPr="00402E63">
          <w:rPr>
            <w:rStyle w:val="Hyperlink"/>
            <w:rFonts w:ascii="Source Sans Pro" w:eastAsia="Arial Unicode MS" w:hAnsi="Source Sans Pro"/>
            <w:bCs/>
            <w:color w:val="0070C0"/>
            <w:bdr w:val="nil"/>
            <w:lang w:val="hr-HR" w:eastAsia="en-US"/>
          </w:rPr>
          <w:t>službenoj mrežnoj stranici</w:t>
        </w:r>
        <w:r w:rsidRPr="00402E63">
          <w:rPr>
            <w:rStyle w:val="Hyperlink"/>
            <w:rFonts w:ascii="Source Sans Pro" w:hAnsi="Source Sans Pro"/>
            <w:color w:val="000000"/>
            <w:lang w:val="hr-HR"/>
          </w:rPr>
          <w:t>.</w:t>
        </w:r>
      </w:hyperlink>
    </w:p>
    <w:p w14:paraId="27D2F178" w14:textId="77777777" w:rsidR="00F00A9A" w:rsidRPr="00402E63" w:rsidRDefault="00F00A9A" w:rsidP="00402E63">
      <w:pPr>
        <w:jc w:val="both"/>
        <w:rPr>
          <w:rFonts w:ascii="Source Sans Pro" w:hAnsi="Source Sans Pro"/>
          <w:lang w:val="hr-HR"/>
        </w:rPr>
      </w:pPr>
    </w:p>
    <w:p w14:paraId="2EE41F98" w14:textId="7148D500" w:rsidR="007C4C1B" w:rsidRPr="00402E63" w:rsidRDefault="00811731" w:rsidP="00F278A2">
      <w:pPr>
        <w:pStyle w:val="Heading1"/>
        <w:numPr>
          <w:ilvl w:val="0"/>
          <w:numId w:val="7"/>
        </w:numPr>
        <w:jc w:val="both"/>
        <w:rPr>
          <w:rFonts w:ascii="Source Sans Pro" w:eastAsia="Times New Roman" w:hAnsi="Source Sans Pro"/>
          <w:sz w:val="36"/>
          <w:szCs w:val="36"/>
          <w:lang w:val="hr-HR"/>
        </w:rPr>
      </w:pPr>
      <w:bookmarkStart w:id="5" w:name="_Toc45017241"/>
      <w:proofErr w:type="spellStart"/>
      <w:r w:rsidRPr="00402E63">
        <w:rPr>
          <w:rFonts w:ascii="Source Sans Pro" w:eastAsia="Times New Roman" w:hAnsi="Source Sans Pro"/>
          <w:sz w:val="36"/>
          <w:szCs w:val="36"/>
          <w:lang w:val="hr-HR"/>
        </w:rPr>
        <w:t>Webinar</w:t>
      </w:r>
      <w:proofErr w:type="spellEnd"/>
      <w:r w:rsidRPr="00402E63">
        <w:rPr>
          <w:rFonts w:ascii="Source Sans Pro" w:eastAsia="Times New Roman" w:hAnsi="Source Sans Pro"/>
          <w:sz w:val="36"/>
          <w:szCs w:val="36"/>
          <w:lang w:val="hr-HR"/>
        </w:rPr>
        <w:t xml:space="preserve"> </w:t>
      </w:r>
      <w:r w:rsidR="00410BF0">
        <w:rPr>
          <w:rFonts w:ascii="Source Sans Pro" w:eastAsia="Times New Roman" w:hAnsi="Source Sans Pro"/>
          <w:sz w:val="36"/>
          <w:szCs w:val="36"/>
          <w:lang w:val="hr-HR"/>
        </w:rPr>
        <w:t>„</w:t>
      </w:r>
      <w:r w:rsidRPr="00402E63">
        <w:rPr>
          <w:rFonts w:ascii="Source Sans Pro" w:eastAsia="Times New Roman" w:hAnsi="Source Sans Pro"/>
          <w:sz w:val="36"/>
          <w:szCs w:val="36"/>
          <w:lang w:val="hr-HR"/>
        </w:rPr>
        <w:t xml:space="preserve">TEFCE </w:t>
      </w:r>
      <w:proofErr w:type="spellStart"/>
      <w:r w:rsidRPr="00402E63">
        <w:rPr>
          <w:rFonts w:ascii="Source Sans Pro" w:eastAsia="Times New Roman" w:hAnsi="Source Sans Pro"/>
          <w:sz w:val="36"/>
          <w:szCs w:val="36"/>
          <w:lang w:val="hr-HR"/>
        </w:rPr>
        <w:t>Toolbox</w:t>
      </w:r>
      <w:proofErr w:type="spellEnd"/>
      <w:r w:rsidR="00410BF0">
        <w:rPr>
          <w:rFonts w:ascii="Source Sans Pro" w:eastAsia="Times New Roman" w:hAnsi="Source Sans Pro"/>
          <w:sz w:val="36"/>
          <w:szCs w:val="36"/>
          <w:lang w:val="hr-HR"/>
        </w:rPr>
        <w:t xml:space="preserve">: </w:t>
      </w:r>
      <w:r w:rsidRPr="00402E63">
        <w:rPr>
          <w:rFonts w:ascii="Source Sans Pro" w:eastAsia="Times New Roman" w:hAnsi="Source Sans Pro"/>
          <w:sz w:val="36"/>
          <w:szCs w:val="36"/>
          <w:lang w:val="hr-HR"/>
        </w:rPr>
        <w:t>od teorije do prakse</w:t>
      </w:r>
      <w:r w:rsidR="00410BF0">
        <w:rPr>
          <w:rFonts w:ascii="Source Sans Pro" w:eastAsia="Times New Roman" w:hAnsi="Source Sans Pro"/>
          <w:sz w:val="36"/>
          <w:szCs w:val="36"/>
          <w:lang w:val="hr-HR"/>
        </w:rPr>
        <w:t>“</w:t>
      </w:r>
      <w:bookmarkEnd w:id="5"/>
    </w:p>
    <w:p w14:paraId="024FA93F" w14:textId="77777777" w:rsidR="007C4C1B" w:rsidRPr="00402E63" w:rsidRDefault="007C4C1B" w:rsidP="00402E63">
      <w:pPr>
        <w:jc w:val="both"/>
        <w:rPr>
          <w:lang w:val="hr-HR"/>
        </w:rPr>
      </w:pPr>
    </w:p>
    <w:p w14:paraId="6CCED8D1" w14:textId="717216BC" w:rsidR="00811731" w:rsidRPr="00402E63" w:rsidRDefault="00EB6425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/>
          <w:lang w:val="hr-HR"/>
        </w:rPr>
      </w:pPr>
      <w:hyperlink r:id="rId14" w:tgtFrame="_blank" w:history="1">
        <w:r w:rsidR="00811731" w:rsidRPr="00402E63">
          <w:rPr>
            <w:rStyle w:val="Hyperlink"/>
            <w:rFonts w:ascii="Source Sans Pro" w:hAnsi="Source Sans Pro"/>
            <w:color w:val="000000"/>
            <w:lang w:val="hr-HR"/>
          </w:rPr>
          <w:t>Globalna sveučilišna mreža za inovacije</w:t>
        </w:r>
        <w:r w:rsidR="00811731" w:rsidRPr="00402E63">
          <w:rPr>
            <w:rStyle w:val="apple-converted-space"/>
            <w:rFonts w:ascii="Source Sans Pro" w:hAnsi="Source Sans Pro"/>
            <w:color w:val="000000"/>
            <w:u w:val="single"/>
            <w:lang w:val="hr-HR"/>
          </w:rPr>
          <w:t> </w:t>
        </w:r>
      </w:hyperlink>
      <w:r w:rsidR="00811731" w:rsidRPr="00402E63">
        <w:rPr>
          <w:rFonts w:ascii="Source Sans Pro" w:hAnsi="Source Sans Pro"/>
          <w:color w:val="000000"/>
          <w:lang w:val="hr-HR"/>
        </w:rPr>
        <w:t>(</w:t>
      </w:r>
      <w:proofErr w:type="spellStart"/>
      <w:r w:rsidR="00811731" w:rsidRPr="00402E63">
        <w:rPr>
          <w:rFonts w:ascii="Source Sans Pro" w:hAnsi="Source Sans Pro"/>
          <w:color w:val="000000"/>
          <w:lang w:val="hr-HR"/>
        </w:rPr>
        <w:t>GUNi</w:t>
      </w:r>
      <w:proofErr w:type="spellEnd"/>
      <w:r w:rsidR="00811731" w:rsidRPr="00402E63">
        <w:rPr>
          <w:rFonts w:ascii="Source Sans Pro" w:hAnsi="Source Sans Pro"/>
          <w:color w:val="000000"/>
          <w:lang w:val="hr-HR"/>
        </w:rPr>
        <w:t>)</w:t>
      </w:r>
      <w:r w:rsidR="003C4261">
        <w:rPr>
          <w:rFonts w:ascii="Source Sans Pro" w:hAnsi="Source Sans Pro"/>
          <w:color w:val="000000"/>
          <w:lang w:val="hr-HR"/>
        </w:rPr>
        <w:t xml:space="preserve"> </w:t>
      </w:r>
      <w:r w:rsidR="00811731" w:rsidRPr="00402E63">
        <w:rPr>
          <w:rFonts w:ascii="Source Sans Pro" w:hAnsi="Source Sans Pro"/>
          <w:color w:val="000000"/>
          <w:lang w:val="hr-HR"/>
        </w:rPr>
        <w:t>i</w:t>
      </w:r>
      <w:r w:rsidR="00811731" w:rsidRPr="00402E63">
        <w:rPr>
          <w:rStyle w:val="apple-converted-space"/>
          <w:rFonts w:ascii="Source Sans Pro" w:hAnsi="Source Sans Pro"/>
          <w:color w:val="000000"/>
          <w:lang w:val="hr-HR"/>
        </w:rPr>
        <w:t>  </w:t>
      </w:r>
      <w:hyperlink r:id="rId15" w:tgtFrame="_blank" w:history="1">
        <w:r w:rsidR="00811731" w:rsidRPr="00402E63">
          <w:rPr>
            <w:rStyle w:val="Hyperlink"/>
            <w:rFonts w:ascii="Source Sans Pro" w:hAnsi="Source Sans Pro"/>
            <w:color w:val="000000"/>
            <w:lang w:val="hr-HR"/>
          </w:rPr>
          <w:t>TEFCE projekt</w:t>
        </w:r>
      </w:hyperlink>
      <w:r w:rsidR="00811731"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r w:rsidR="00811731" w:rsidRPr="00402E63">
        <w:rPr>
          <w:rFonts w:ascii="Source Sans Pro" w:hAnsi="Source Sans Pro"/>
          <w:color w:val="000000"/>
          <w:lang w:val="hr-HR"/>
        </w:rPr>
        <w:t xml:space="preserve">organiziraju </w:t>
      </w:r>
      <w:proofErr w:type="spellStart"/>
      <w:r w:rsidR="00811731" w:rsidRPr="00402E63">
        <w:rPr>
          <w:rFonts w:ascii="Source Sans Pro" w:hAnsi="Source Sans Pro"/>
          <w:color w:val="000000"/>
          <w:lang w:val="hr-HR"/>
        </w:rPr>
        <w:t>webinar</w:t>
      </w:r>
      <w:proofErr w:type="spellEnd"/>
      <w:r w:rsidR="00811731"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r w:rsidR="00811731" w:rsidRPr="00402E63">
        <w:rPr>
          <w:rStyle w:val="Strong"/>
          <w:rFonts w:ascii="Source Sans Pro" w:hAnsi="Source Sans Pro"/>
          <w:color w:val="000000"/>
          <w:lang w:val="hr-HR"/>
        </w:rPr>
        <w:t xml:space="preserve">„TEFCE </w:t>
      </w:r>
      <w:proofErr w:type="spellStart"/>
      <w:r w:rsidR="00811731" w:rsidRPr="00402E63">
        <w:rPr>
          <w:rStyle w:val="Strong"/>
          <w:rFonts w:ascii="Source Sans Pro" w:hAnsi="Source Sans Pro"/>
          <w:color w:val="000000"/>
          <w:lang w:val="hr-HR"/>
        </w:rPr>
        <w:t>Toolbox</w:t>
      </w:r>
      <w:proofErr w:type="spellEnd"/>
      <w:r w:rsidR="00811731" w:rsidRPr="00402E63">
        <w:rPr>
          <w:rStyle w:val="Strong"/>
          <w:rFonts w:ascii="Source Sans Pro" w:hAnsi="Source Sans Pro"/>
          <w:color w:val="000000"/>
          <w:lang w:val="hr-HR"/>
        </w:rPr>
        <w:t xml:space="preserve"> za društveni angažman visokih učilišta: od teorije do </w:t>
      </w:r>
      <w:r w:rsidR="00811731" w:rsidRPr="00402E63">
        <w:rPr>
          <w:rStyle w:val="Strong"/>
          <w:rFonts w:ascii="Source Sans Pro" w:hAnsi="Source Sans Pro"/>
          <w:color w:val="000000"/>
          <w:lang w:val="hr-HR"/>
        </w:rPr>
        <w:lastRenderedPageBreak/>
        <w:t>prakse“</w:t>
      </w:r>
      <w:r w:rsidR="00811731" w:rsidRPr="00402E63">
        <w:rPr>
          <w:rStyle w:val="apple-converted-space"/>
          <w:rFonts w:ascii="Source Sans Pro" w:hAnsi="Source Sans Pro"/>
          <w:b/>
          <w:bCs/>
          <w:color w:val="000000"/>
          <w:lang w:val="hr-HR"/>
        </w:rPr>
        <w:t> </w:t>
      </w:r>
      <w:r w:rsidR="00811731" w:rsidRPr="00402E63">
        <w:rPr>
          <w:rFonts w:ascii="Source Sans Pro" w:hAnsi="Source Sans Pro"/>
          <w:color w:val="000000"/>
          <w:lang w:val="hr-HR"/>
        </w:rPr>
        <w:t>koji će se održati u četvrtak</w:t>
      </w:r>
      <w:r w:rsidR="00811731"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r w:rsidR="00811731" w:rsidRPr="00402E63">
        <w:rPr>
          <w:rStyle w:val="Strong"/>
          <w:rFonts w:ascii="Source Sans Pro" w:hAnsi="Source Sans Pro"/>
          <w:color w:val="000000"/>
          <w:lang w:val="hr-HR"/>
        </w:rPr>
        <w:t>9. srpnja 2020.</w:t>
      </w:r>
      <w:r w:rsidR="00811731"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r w:rsidR="00811731" w:rsidRPr="00402E63">
        <w:rPr>
          <w:rFonts w:ascii="Source Sans Pro" w:hAnsi="Source Sans Pro"/>
          <w:color w:val="000000"/>
          <w:lang w:val="hr-HR"/>
        </w:rPr>
        <w:t>u</w:t>
      </w:r>
      <w:r w:rsidR="00811731"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r w:rsidR="00811731" w:rsidRPr="00402E63">
        <w:rPr>
          <w:rStyle w:val="Strong"/>
          <w:rFonts w:ascii="Source Sans Pro" w:hAnsi="Source Sans Pro"/>
          <w:color w:val="000000"/>
          <w:lang w:val="hr-HR"/>
        </w:rPr>
        <w:t>15:00</w:t>
      </w:r>
      <w:r w:rsidR="00811731" w:rsidRPr="00402E63">
        <w:rPr>
          <w:rFonts w:ascii="Source Sans Pro" w:hAnsi="Source Sans Pro"/>
          <w:color w:val="000000"/>
          <w:lang w:val="hr-HR"/>
        </w:rPr>
        <w:t>.</w:t>
      </w:r>
      <w:r w:rsidR="003C4261">
        <w:rPr>
          <w:rFonts w:ascii="Source Sans Pro" w:hAnsi="Source Sans Pro"/>
          <w:color w:val="000000"/>
          <w:lang w:val="hr-HR"/>
        </w:rPr>
        <w:t xml:space="preserve"> Detaljnije informacije i poveznicu za prijavu na </w:t>
      </w:r>
      <w:proofErr w:type="spellStart"/>
      <w:r w:rsidR="003C4261">
        <w:rPr>
          <w:rFonts w:ascii="Source Sans Pro" w:hAnsi="Source Sans Pro"/>
          <w:color w:val="000000"/>
          <w:lang w:val="hr-HR"/>
        </w:rPr>
        <w:t>webinar</w:t>
      </w:r>
      <w:proofErr w:type="spellEnd"/>
      <w:r w:rsidR="003C4261">
        <w:rPr>
          <w:rFonts w:ascii="Source Sans Pro" w:hAnsi="Source Sans Pro"/>
          <w:color w:val="000000"/>
          <w:lang w:val="hr-HR"/>
        </w:rPr>
        <w:t xml:space="preserve"> možete pronaći u materijalima.</w:t>
      </w:r>
    </w:p>
    <w:p w14:paraId="5660B765" w14:textId="77777777" w:rsidR="00811731" w:rsidRPr="00762AC8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 w:themeColor="text1"/>
          <w:lang w:val="hr-HR"/>
        </w:rPr>
      </w:pPr>
      <w:proofErr w:type="spellStart"/>
      <w:r w:rsidRPr="00762AC8">
        <w:rPr>
          <w:rFonts w:ascii="Source Sans Pro" w:hAnsi="Source Sans Pro"/>
          <w:color w:val="000000" w:themeColor="text1"/>
          <w:lang w:val="hr-HR"/>
        </w:rPr>
        <w:t>Pandemija</w:t>
      </w:r>
      <w:proofErr w:type="spellEnd"/>
      <w:r w:rsidRPr="00762AC8">
        <w:rPr>
          <w:rFonts w:ascii="Source Sans Pro" w:hAnsi="Source Sans Pro"/>
          <w:color w:val="000000" w:themeColor="text1"/>
          <w:lang w:val="hr-HR"/>
        </w:rPr>
        <w:t xml:space="preserve"> </w:t>
      </w:r>
      <w:proofErr w:type="spellStart"/>
      <w:r w:rsidRPr="00762AC8">
        <w:rPr>
          <w:rFonts w:ascii="Source Sans Pro" w:hAnsi="Source Sans Pro"/>
          <w:color w:val="000000" w:themeColor="text1"/>
          <w:lang w:val="hr-HR"/>
        </w:rPr>
        <w:t>koronavirusa</w:t>
      </w:r>
      <w:proofErr w:type="spellEnd"/>
      <w:r w:rsidRPr="00762AC8">
        <w:rPr>
          <w:rFonts w:ascii="Source Sans Pro" w:hAnsi="Source Sans Pro"/>
          <w:color w:val="000000" w:themeColor="text1"/>
          <w:lang w:val="hr-HR"/>
        </w:rPr>
        <w:t xml:space="preserve"> još je jedan dokaz koliko je visokim učilištima važno surađivati </w:t>
      </w:r>
      <w:r w:rsidRPr="00762AC8">
        <w:rPr>
          <w:rFonts w:ascii="Arial" w:hAnsi="Arial" w:cs="Arial"/>
          <w:color w:val="000000" w:themeColor="text1"/>
          <w:lang w:val="hr-HR"/>
        </w:rPr>
        <w:t>​​</w:t>
      </w:r>
      <w:r w:rsidRPr="00762AC8">
        <w:rPr>
          <w:rFonts w:ascii="Source Sans Pro" w:hAnsi="Source Sans Pro"/>
          <w:color w:val="000000" w:themeColor="text1"/>
          <w:lang w:val="hr-HR"/>
        </w:rPr>
        <w:t>sa svojim zajednicama, kako na lokalnoj tako i na globalnoj razini, a također je postala očiglednija više nego ikad prije vrijednost takve suradnje.</w:t>
      </w:r>
    </w:p>
    <w:p w14:paraId="57688611" w14:textId="77777777" w:rsidR="00811731" w:rsidRPr="00762AC8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 w:themeColor="text1"/>
          <w:lang w:val="hr-HR"/>
        </w:rPr>
      </w:pPr>
      <w:r w:rsidRPr="00762AC8">
        <w:rPr>
          <w:rFonts w:ascii="Source Sans Pro" w:hAnsi="Source Sans Pro"/>
          <w:color w:val="000000" w:themeColor="text1"/>
          <w:lang w:val="hr-HR"/>
        </w:rPr>
        <w:t>Posljednjih godina došlo je do ponovnog naglašavanja društvenog angažmana visokih učilišta u zajednici, ali u mnogim slučajevima visokoškolske ustanove još uvijek nemaju zajednički okvir koji bi im mogao pomoći u institucionaliziranju njihove suradnje i informiranju donositelja politika o vrijednostima njihovog angažmana.</w:t>
      </w:r>
    </w:p>
    <w:p w14:paraId="5FEC14FD" w14:textId="77777777" w:rsidR="00811731" w:rsidRPr="00762AC8" w:rsidRDefault="00EB6425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 w:themeColor="text1"/>
          <w:lang w:val="hr-HR"/>
        </w:rPr>
      </w:pPr>
      <w:hyperlink r:id="rId16" w:history="1">
        <w:r w:rsidR="00811731" w:rsidRPr="00762AC8">
          <w:rPr>
            <w:rStyle w:val="Hyperlink"/>
            <w:rFonts w:ascii="Source Sans Pro" w:hAnsi="Source Sans Pro"/>
            <w:color w:val="000000" w:themeColor="text1"/>
            <w:lang w:val="hr-HR"/>
          </w:rPr>
          <w:t>Projekt TEFCE (</w:t>
        </w:r>
        <w:r w:rsidR="00811731" w:rsidRPr="00762AC8">
          <w:rPr>
            <w:rStyle w:val="Emphasis"/>
            <w:rFonts w:ascii="Source Sans Pro" w:eastAsiaTheme="majorEastAsia" w:hAnsi="Source Sans Pro"/>
            <w:color w:val="000000" w:themeColor="text1"/>
            <w:u w:val="single"/>
            <w:lang w:val="hr-HR"/>
          </w:rPr>
          <w:t>Prema europskom okviru za društveni angažman visokih učilišta</w:t>
        </w:r>
        <w:r w:rsidR="00811731" w:rsidRPr="00762AC8">
          <w:rPr>
            <w:rStyle w:val="Hyperlink"/>
            <w:rFonts w:ascii="Source Sans Pro" w:hAnsi="Source Sans Pro"/>
            <w:color w:val="000000" w:themeColor="text1"/>
            <w:lang w:val="hr-HR"/>
          </w:rPr>
          <w:t>)</w:t>
        </w:r>
        <w:r w:rsidR="00811731" w:rsidRPr="00762AC8">
          <w:rPr>
            <w:rStyle w:val="apple-converted-space"/>
            <w:rFonts w:ascii="Source Sans Pro" w:hAnsi="Source Sans Pro"/>
            <w:color w:val="000000" w:themeColor="text1"/>
            <w:u w:val="single"/>
            <w:lang w:val="hr-HR"/>
          </w:rPr>
          <w:t> </w:t>
        </w:r>
      </w:hyperlink>
      <w:r w:rsidR="00811731" w:rsidRPr="00762AC8">
        <w:rPr>
          <w:rFonts w:ascii="Source Sans Pro" w:hAnsi="Source Sans Pro"/>
          <w:color w:val="000000" w:themeColor="text1"/>
          <w:lang w:val="hr-HR"/>
        </w:rPr>
        <w:t xml:space="preserve">je </w:t>
      </w:r>
      <w:proofErr w:type="spellStart"/>
      <w:r w:rsidR="00811731" w:rsidRPr="00762AC8">
        <w:rPr>
          <w:rFonts w:ascii="Source Sans Pro" w:hAnsi="Source Sans Pro"/>
          <w:color w:val="000000" w:themeColor="text1"/>
          <w:lang w:val="hr-HR"/>
        </w:rPr>
        <w:t>Erasmus</w:t>
      </w:r>
      <w:proofErr w:type="spellEnd"/>
      <w:r w:rsidR="00811731" w:rsidRPr="00762AC8">
        <w:rPr>
          <w:rFonts w:ascii="Source Sans Pro" w:hAnsi="Source Sans Pro"/>
          <w:color w:val="000000" w:themeColor="text1"/>
          <w:lang w:val="hr-HR"/>
        </w:rPr>
        <w:t>+ KA3 projekt, čiji je cilj razviti prijeko potrebne inovativne i izvedive instrumente politike na sveučilišnoj i europskoj razini za podršku, praćenje i ocjenjivanje angažmana sveučilišta u zajednici.</w:t>
      </w:r>
    </w:p>
    <w:p w14:paraId="7EEE0D71" w14:textId="77777777" w:rsidR="00811731" w:rsidRPr="00762AC8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 w:themeColor="text1"/>
          <w:lang w:val="hr-HR"/>
        </w:rPr>
      </w:pPr>
      <w:r w:rsidRPr="00762AC8">
        <w:rPr>
          <w:rFonts w:ascii="Source Sans Pro" w:hAnsi="Source Sans Pro"/>
          <w:color w:val="000000" w:themeColor="text1"/>
          <w:lang w:val="hr-HR"/>
        </w:rPr>
        <w:t xml:space="preserve">Kroz ovaj </w:t>
      </w:r>
      <w:proofErr w:type="spellStart"/>
      <w:r w:rsidRPr="00762AC8">
        <w:rPr>
          <w:rFonts w:ascii="Source Sans Pro" w:hAnsi="Source Sans Pro"/>
          <w:color w:val="000000" w:themeColor="text1"/>
          <w:lang w:val="hr-HR"/>
        </w:rPr>
        <w:t>webinar</w:t>
      </w:r>
      <w:proofErr w:type="spellEnd"/>
      <w:r w:rsidRPr="00762AC8">
        <w:rPr>
          <w:rFonts w:ascii="Source Sans Pro" w:hAnsi="Source Sans Pro"/>
          <w:color w:val="000000" w:themeColor="text1"/>
          <w:lang w:val="hr-HR"/>
        </w:rPr>
        <w:t xml:space="preserve"> istražit će se “</w:t>
      </w:r>
      <w:proofErr w:type="spellStart"/>
      <w:r w:rsidRPr="00762AC8">
        <w:rPr>
          <w:rFonts w:ascii="Source Sans Pro" w:hAnsi="Source Sans Pro"/>
          <w:color w:val="000000" w:themeColor="text1"/>
          <w:lang w:val="hr-HR"/>
        </w:rPr>
        <w:t>toolbox</w:t>
      </w:r>
      <w:proofErr w:type="spellEnd"/>
      <w:r w:rsidRPr="00762AC8">
        <w:rPr>
          <w:rFonts w:ascii="Source Sans Pro" w:hAnsi="Source Sans Pro"/>
          <w:color w:val="000000" w:themeColor="text1"/>
          <w:lang w:val="hr-HR"/>
        </w:rPr>
        <w:t xml:space="preserve">” koji je razvijen u sklopu projekta i predstavit će se iskustva prvog pilot </w:t>
      </w:r>
      <w:proofErr w:type="spellStart"/>
      <w:r w:rsidRPr="00762AC8">
        <w:rPr>
          <w:rFonts w:ascii="Source Sans Pro" w:hAnsi="Source Sans Pro"/>
          <w:color w:val="000000" w:themeColor="text1"/>
          <w:lang w:val="hr-HR"/>
        </w:rPr>
        <w:t>toolboxa</w:t>
      </w:r>
      <w:proofErr w:type="spellEnd"/>
      <w:r w:rsidRPr="00762AC8">
        <w:rPr>
          <w:rFonts w:ascii="Source Sans Pro" w:hAnsi="Source Sans Pro"/>
          <w:color w:val="000000" w:themeColor="text1"/>
          <w:lang w:val="hr-HR"/>
        </w:rPr>
        <w:t xml:space="preserve"> na Sveučilištu u Rijeci.</w:t>
      </w:r>
    </w:p>
    <w:p w14:paraId="0D869899" w14:textId="77777777" w:rsidR="00811731" w:rsidRPr="00762AC8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 w:themeColor="text1"/>
          <w:lang w:val="hr-HR"/>
        </w:rPr>
      </w:pPr>
      <w:r w:rsidRPr="00762AC8">
        <w:rPr>
          <w:rFonts w:ascii="Source Sans Pro" w:hAnsi="Source Sans Pro"/>
          <w:color w:val="000000" w:themeColor="text1"/>
          <w:lang w:val="hr-HR"/>
        </w:rPr>
        <w:t xml:space="preserve">Detalje o programu i registraciji na </w:t>
      </w:r>
      <w:proofErr w:type="spellStart"/>
      <w:r w:rsidRPr="00762AC8">
        <w:rPr>
          <w:rFonts w:ascii="Source Sans Pro" w:hAnsi="Source Sans Pro"/>
          <w:color w:val="000000" w:themeColor="text1"/>
          <w:lang w:val="hr-HR"/>
        </w:rPr>
        <w:t>webinar</w:t>
      </w:r>
      <w:proofErr w:type="spellEnd"/>
      <w:r w:rsidRPr="00762AC8">
        <w:rPr>
          <w:rFonts w:ascii="Source Sans Pro" w:hAnsi="Source Sans Pro"/>
          <w:color w:val="000000" w:themeColor="text1"/>
          <w:lang w:val="hr-HR"/>
        </w:rPr>
        <w:t xml:space="preserve"> možete potražiti</w:t>
      </w:r>
      <w:r w:rsidRPr="00762AC8">
        <w:rPr>
          <w:rStyle w:val="apple-converted-space"/>
          <w:rFonts w:ascii="Source Sans Pro" w:hAnsi="Source Sans Pro"/>
          <w:color w:val="000000" w:themeColor="text1"/>
          <w:lang w:val="hr-HR"/>
        </w:rPr>
        <w:t> </w:t>
      </w:r>
      <w:hyperlink r:id="rId17" w:history="1">
        <w:r w:rsidRPr="00762AC8">
          <w:rPr>
            <w:rStyle w:val="Hyperlink"/>
            <w:rFonts w:ascii="Source Sans Pro" w:hAnsi="Source Sans Pro"/>
            <w:color w:val="000000" w:themeColor="text1"/>
            <w:lang w:val="hr-HR"/>
          </w:rPr>
          <w:t>ovdje</w:t>
        </w:r>
      </w:hyperlink>
      <w:r w:rsidRPr="00762AC8">
        <w:rPr>
          <w:rFonts w:ascii="Source Sans Pro" w:hAnsi="Source Sans Pro"/>
          <w:color w:val="000000" w:themeColor="text1"/>
          <w:u w:val="single"/>
          <w:lang w:val="hr-HR"/>
        </w:rPr>
        <w:t>.</w:t>
      </w:r>
      <w:r w:rsidRPr="00762AC8">
        <w:rPr>
          <w:rStyle w:val="apple-converted-space"/>
          <w:rFonts w:ascii="Source Sans Pro" w:hAnsi="Source Sans Pro"/>
          <w:color w:val="000000" w:themeColor="text1"/>
          <w:lang w:val="hr-HR"/>
        </w:rPr>
        <w:t> </w:t>
      </w:r>
      <w:proofErr w:type="spellStart"/>
      <w:r w:rsidRPr="00762AC8">
        <w:rPr>
          <w:rFonts w:ascii="Source Sans Pro" w:hAnsi="Source Sans Pro"/>
          <w:color w:val="000000" w:themeColor="text1"/>
          <w:lang w:val="hr-HR"/>
        </w:rPr>
        <w:t>Webinar</w:t>
      </w:r>
      <w:proofErr w:type="spellEnd"/>
      <w:r w:rsidRPr="00762AC8">
        <w:rPr>
          <w:rFonts w:ascii="Source Sans Pro" w:hAnsi="Source Sans Pro"/>
          <w:color w:val="000000" w:themeColor="text1"/>
          <w:lang w:val="hr-HR"/>
        </w:rPr>
        <w:t xml:space="preserve"> će se održati na engleskom jeziku, broj mjesta je ograničen, a prijaviti se možete na sljedećoj</w:t>
      </w:r>
      <w:r w:rsidRPr="00762AC8">
        <w:rPr>
          <w:rStyle w:val="apple-converted-space"/>
          <w:rFonts w:ascii="Source Sans Pro" w:hAnsi="Source Sans Pro"/>
          <w:color w:val="000000" w:themeColor="text1"/>
          <w:lang w:val="hr-HR"/>
        </w:rPr>
        <w:t> </w:t>
      </w:r>
      <w:hyperlink r:id="rId18" w:history="1">
        <w:r w:rsidRPr="00762AC8">
          <w:rPr>
            <w:rStyle w:val="Hyperlink"/>
            <w:rFonts w:ascii="Source Sans Pro" w:hAnsi="Source Sans Pro"/>
            <w:color w:val="000000" w:themeColor="text1"/>
            <w:lang w:val="hr-HR"/>
          </w:rPr>
          <w:t>poveznici</w:t>
        </w:r>
      </w:hyperlink>
      <w:r w:rsidRPr="00762AC8">
        <w:rPr>
          <w:rFonts w:ascii="Source Sans Pro" w:hAnsi="Source Sans Pro"/>
          <w:color w:val="000000" w:themeColor="text1"/>
          <w:lang w:val="hr-HR"/>
        </w:rPr>
        <w:t>.</w:t>
      </w:r>
    </w:p>
    <w:p w14:paraId="0A13E204" w14:textId="048CA2C0" w:rsidR="002C233E" w:rsidRPr="00402E63" w:rsidRDefault="002C233E" w:rsidP="00402E63">
      <w:pPr>
        <w:jc w:val="both"/>
        <w:rPr>
          <w:rFonts w:ascii="Source Sans Pro" w:hAnsi="Source Sans Pro"/>
          <w:lang w:val="hr-HR"/>
        </w:rPr>
      </w:pPr>
    </w:p>
    <w:p w14:paraId="09BB651D" w14:textId="7A8DB237" w:rsidR="009247E2" w:rsidRPr="00402E63" w:rsidRDefault="00811731" w:rsidP="00F278A2">
      <w:pPr>
        <w:pStyle w:val="Heading1"/>
        <w:numPr>
          <w:ilvl w:val="0"/>
          <w:numId w:val="7"/>
        </w:numPr>
        <w:jc w:val="both"/>
        <w:rPr>
          <w:rFonts w:ascii="Source Sans Pro" w:eastAsia="Times New Roman" w:hAnsi="Source Sans Pro"/>
          <w:sz w:val="36"/>
          <w:szCs w:val="36"/>
          <w:lang w:val="hr-HR"/>
        </w:rPr>
      </w:pPr>
      <w:bookmarkStart w:id="6" w:name="_Toc45017242"/>
      <w:r w:rsidRPr="00402E63">
        <w:rPr>
          <w:rFonts w:ascii="Source Sans Pro" w:eastAsia="Times New Roman" w:hAnsi="Source Sans Pro"/>
          <w:sz w:val="36"/>
          <w:szCs w:val="36"/>
          <w:lang w:val="hr-HR"/>
        </w:rPr>
        <w:t>JRC glasnik – Science Flash for You - Hrvatska</w:t>
      </w:r>
      <w:bookmarkEnd w:id="6"/>
    </w:p>
    <w:p w14:paraId="7522BCDC" w14:textId="545B8D92" w:rsidR="009247E2" w:rsidRPr="00402E63" w:rsidRDefault="009247E2" w:rsidP="00402E63">
      <w:pPr>
        <w:jc w:val="both"/>
        <w:rPr>
          <w:rFonts w:ascii="&amp;quot" w:hAnsi="&amp;quot"/>
          <w:color w:val="000000"/>
          <w:lang w:val="hr-HR"/>
        </w:rPr>
      </w:pPr>
    </w:p>
    <w:p w14:paraId="39D005AC" w14:textId="63A8EB4B" w:rsidR="00811731" w:rsidRPr="00402E63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>JRC glasnik: Science Flash For You – Hrvatska novi je glasnik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hyperlink r:id="rId19" w:history="1">
        <w:r w:rsidRPr="00402E63">
          <w:rPr>
            <w:rStyle w:val="Hyperlink"/>
            <w:rFonts w:ascii="Source Sans Pro" w:hAnsi="Source Sans Pro"/>
            <w:color w:val="000000"/>
            <w:lang w:val="hr-HR"/>
          </w:rPr>
          <w:t>Zajedničkog istraživačkog centra (JRC</w:t>
        </w:r>
      </w:hyperlink>
      <w:r w:rsidRPr="00402E63">
        <w:rPr>
          <w:rFonts w:ascii="Source Sans Pro" w:hAnsi="Source Sans Pro"/>
          <w:color w:val="000000"/>
          <w:u w:val="single"/>
          <w:lang w:val="hr-HR"/>
        </w:rPr>
        <w:t>)</w:t>
      </w:r>
      <w:r w:rsidRPr="00402E63">
        <w:rPr>
          <w:rFonts w:ascii="Source Sans Pro" w:hAnsi="Source Sans Pro"/>
          <w:color w:val="000000"/>
          <w:lang w:val="hr-HR"/>
        </w:rPr>
        <w:t>, Službe za znanost i znanje Europske komisije, koji se objavljuje na hrvatskom jeziku! </w:t>
      </w:r>
    </w:p>
    <w:p w14:paraId="34D82934" w14:textId="68780ABC" w:rsidR="00811731" w:rsidRPr="00402E63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>Navedeni glasnik sadrži izvješća, podatke, alate i događaje JRC-a koji su relevantni za Hrvatsku, njene institucije i građane.</w:t>
      </w:r>
    </w:p>
    <w:p w14:paraId="63B174E6" w14:textId="66566F88" w:rsidR="00811731" w:rsidRDefault="00811731" w:rsidP="00402E63">
      <w:pPr>
        <w:pStyle w:val="NormalWeb"/>
        <w:spacing w:before="0" w:beforeAutospacing="0"/>
        <w:jc w:val="both"/>
        <w:rPr>
          <w:rStyle w:val="Hyperlink"/>
          <w:rFonts w:ascii="Source Sans Pro" w:hAnsi="Source Sans Pro"/>
          <w:color w:val="000000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>Glasnik možete pregledati i preuzeti na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hyperlink r:id="rId20" w:history="1">
        <w:r w:rsidRPr="00402E63">
          <w:rPr>
            <w:rStyle w:val="Hyperlink"/>
            <w:rFonts w:ascii="Source Sans Pro" w:hAnsi="Source Sans Pro"/>
            <w:color w:val="000000"/>
            <w:lang w:val="hr-HR"/>
          </w:rPr>
          <w:t>stranicama Komisije</w:t>
        </w:r>
      </w:hyperlink>
      <w:r w:rsidRPr="00402E63">
        <w:rPr>
          <w:rFonts w:ascii="Source Sans Pro" w:hAnsi="Source Sans Pro"/>
          <w:color w:val="000000"/>
          <w:lang w:val="hr-HR"/>
        </w:rPr>
        <w:t>, a za primanje istoga možete se prijaviti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hyperlink r:id="rId21" w:history="1">
        <w:r w:rsidRPr="00402E63">
          <w:rPr>
            <w:rStyle w:val="Hyperlink"/>
            <w:rFonts w:ascii="Source Sans Pro" w:hAnsi="Source Sans Pro"/>
            <w:color w:val="000000"/>
            <w:lang w:val="hr-HR"/>
          </w:rPr>
          <w:t>ovdje.</w:t>
        </w:r>
      </w:hyperlink>
    </w:p>
    <w:p w14:paraId="4A594BD4" w14:textId="5EBEECC4" w:rsidR="00587C54" w:rsidRDefault="00587C54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/>
          <w:lang w:val="hr-HR"/>
        </w:rPr>
      </w:pPr>
    </w:p>
    <w:p w14:paraId="5D8DF27E" w14:textId="77777777" w:rsidR="00587C54" w:rsidRPr="00402E63" w:rsidRDefault="00587C54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/>
          <w:lang w:val="hr-HR"/>
        </w:rPr>
      </w:pPr>
    </w:p>
    <w:p w14:paraId="07852D4C" w14:textId="02A36DBA" w:rsidR="00A54BEB" w:rsidRPr="00402E63" w:rsidRDefault="00811731" w:rsidP="00F278A2">
      <w:pPr>
        <w:pStyle w:val="Heading1"/>
        <w:numPr>
          <w:ilvl w:val="0"/>
          <w:numId w:val="7"/>
        </w:numPr>
        <w:jc w:val="both"/>
        <w:rPr>
          <w:rFonts w:ascii="Source Sans Pro" w:eastAsia="Times New Roman" w:hAnsi="Source Sans Pro"/>
          <w:sz w:val="36"/>
          <w:szCs w:val="36"/>
          <w:lang w:val="hr-HR"/>
        </w:rPr>
      </w:pPr>
      <w:bookmarkStart w:id="7" w:name="_Toc45017243"/>
      <w:r w:rsidRPr="00402E63">
        <w:rPr>
          <w:rFonts w:ascii="Source Sans Pro" w:eastAsia="Times New Roman" w:hAnsi="Source Sans Pro"/>
          <w:sz w:val="36"/>
          <w:szCs w:val="36"/>
          <w:lang w:val="hr-HR"/>
        </w:rPr>
        <w:t>Javno savjetovanje o novom akcijskom planu za digitalno obrazovanje (Europska komisija)</w:t>
      </w:r>
      <w:bookmarkEnd w:id="7"/>
    </w:p>
    <w:p w14:paraId="626F2D25" w14:textId="77777777" w:rsidR="00A54BEB" w:rsidRPr="00402E63" w:rsidRDefault="00A54BEB" w:rsidP="00402E63">
      <w:pPr>
        <w:jc w:val="both"/>
        <w:rPr>
          <w:lang w:val="hr-HR"/>
        </w:rPr>
      </w:pPr>
    </w:p>
    <w:p w14:paraId="28E6ADFC" w14:textId="35A01B6B" w:rsidR="00811731" w:rsidRPr="00402E63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 xml:space="preserve">Europska komisija </w:t>
      </w:r>
      <w:r w:rsidR="003C4261">
        <w:rPr>
          <w:rFonts w:ascii="Source Sans Pro" w:hAnsi="Source Sans Pro"/>
          <w:color w:val="000000"/>
          <w:lang w:val="hr-HR"/>
        </w:rPr>
        <w:t>organizira</w:t>
      </w:r>
      <w:r w:rsidRPr="00402E63">
        <w:rPr>
          <w:rFonts w:ascii="Source Sans Pro" w:hAnsi="Source Sans Pro"/>
          <w:color w:val="000000"/>
          <w:lang w:val="hr-HR"/>
        </w:rPr>
        <w:t xml:space="preserve"> javno savjetovanje </w:t>
      </w:r>
      <w:r w:rsidR="003C4261" w:rsidRPr="003C4261">
        <w:rPr>
          <w:rFonts w:ascii="Source Sans Pro" w:hAnsi="Source Sans Pro"/>
          <w:color w:val="000000"/>
          <w:lang w:val="hr-HR"/>
        </w:rPr>
        <w:t xml:space="preserve">o novom akcijskom planu za digitalno obrazovanje </w:t>
      </w:r>
      <w:r w:rsidRPr="00402E63">
        <w:rPr>
          <w:rFonts w:ascii="Source Sans Pro" w:hAnsi="Source Sans Pro"/>
          <w:color w:val="000000"/>
          <w:lang w:val="hr-HR"/>
        </w:rPr>
        <w:t xml:space="preserve">na razini Europske unije kako bi u </w:t>
      </w:r>
      <w:r w:rsidR="003C4261">
        <w:rPr>
          <w:rFonts w:ascii="Source Sans Pro" w:hAnsi="Source Sans Pro"/>
          <w:color w:val="000000"/>
          <w:lang w:val="hr-HR"/>
        </w:rPr>
        <w:t xml:space="preserve"> njega</w:t>
      </w:r>
      <w:r w:rsidRPr="00402E63">
        <w:rPr>
          <w:rFonts w:ascii="Source Sans Pro" w:hAnsi="Source Sans Pro"/>
          <w:color w:val="000000"/>
          <w:lang w:val="hr-HR"/>
        </w:rPr>
        <w:t xml:space="preserve"> uključila iskustva u području obrazovanja i osposobljavanja stečena tijekom krize koju je uzrokovao </w:t>
      </w:r>
      <w:proofErr w:type="spellStart"/>
      <w:r w:rsidRPr="00402E63">
        <w:rPr>
          <w:rFonts w:ascii="Source Sans Pro" w:hAnsi="Source Sans Pro"/>
          <w:color w:val="000000"/>
          <w:lang w:val="hr-HR"/>
        </w:rPr>
        <w:t>koronavirus</w:t>
      </w:r>
      <w:proofErr w:type="spellEnd"/>
      <w:r w:rsidRPr="00402E63">
        <w:rPr>
          <w:rFonts w:ascii="Source Sans Pro" w:hAnsi="Source Sans Pro"/>
          <w:color w:val="000000"/>
          <w:lang w:val="hr-HR"/>
        </w:rPr>
        <w:t>.</w:t>
      </w:r>
    </w:p>
    <w:p w14:paraId="34AD7317" w14:textId="77777777" w:rsidR="00811731" w:rsidRPr="00402E63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 xml:space="preserve">Zbog </w:t>
      </w:r>
      <w:proofErr w:type="spellStart"/>
      <w:r w:rsidRPr="00402E63">
        <w:rPr>
          <w:rFonts w:ascii="Source Sans Pro" w:hAnsi="Source Sans Pro"/>
          <w:color w:val="000000"/>
          <w:lang w:val="hr-HR"/>
        </w:rPr>
        <w:t>pandemije</w:t>
      </w:r>
      <w:proofErr w:type="spellEnd"/>
      <w:r w:rsidRPr="00402E63">
        <w:rPr>
          <w:rFonts w:ascii="Source Sans Pro" w:hAnsi="Source Sans Pro"/>
          <w:color w:val="000000"/>
          <w:lang w:val="hr-HR"/>
        </w:rPr>
        <w:t xml:space="preserve"> </w:t>
      </w:r>
      <w:proofErr w:type="spellStart"/>
      <w:r w:rsidRPr="00402E63">
        <w:rPr>
          <w:rFonts w:ascii="Source Sans Pro" w:hAnsi="Source Sans Pro"/>
          <w:color w:val="000000"/>
          <w:lang w:val="hr-HR"/>
        </w:rPr>
        <w:t>koronavirusa</w:t>
      </w:r>
      <w:proofErr w:type="spellEnd"/>
      <w:r w:rsidRPr="00402E63">
        <w:rPr>
          <w:rFonts w:ascii="Source Sans Pro" w:hAnsi="Source Sans Pro"/>
          <w:color w:val="000000"/>
          <w:lang w:val="hr-HR"/>
        </w:rPr>
        <w:t>, učenje na daljinu i učenje putem interneta te digitalne tehnologije upotrebljavaju se više nego ikada, a javnim savjetovanjem nastoje se prikupiti mišljenja svih građana, ustanova i organizacija iz javnog i privatnog sektora koji žele podijeliti svoja stajališta i iskustva iz dosad nezabilježene krize, kao i svoju viziju digitalnog obrazovanja u Europi.</w:t>
      </w:r>
    </w:p>
    <w:p w14:paraId="7D250B53" w14:textId="77777777" w:rsidR="00811731" w:rsidRPr="00762AC8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 w:themeColor="text1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>Savjetovanju možete pristupiti na sljedećoj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hyperlink r:id="rId22" w:history="1">
        <w:r w:rsidRPr="00402E63">
          <w:rPr>
            <w:rStyle w:val="Hyperlink"/>
            <w:rFonts w:ascii="Source Sans Pro" w:hAnsi="Source Sans Pro"/>
            <w:color w:val="000000"/>
            <w:lang w:val="hr-HR"/>
          </w:rPr>
          <w:t>poveznici</w:t>
        </w:r>
      </w:hyperlink>
      <w:r w:rsidRPr="00402E63">
        <w:rPr>
          <w:rFonts w:ascii="Source Sans Pro" w:hAnsi="Source Sans Pro"/>
          <w:color w:val="000000"/>
          <w:lang w:val="hr-HR"/>
        </w:rPr>
        <w:t>, a otvoreno je do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r w:rsidRPr="00402E63">
        <w:rPr>
          <w:rStyle w:val="Strong"/>
          <w:rFonts w:ascii="Source Sans Pro" w:hAnsi="Source Sans Pro"/>
          <w:color w:val="000000"/>
          <w:lang w:val="hr-HR"/>
        </w:rPr>
        <w:t>4. rujna 2020. godine</w:t>
      </w:r>
      <w:r w:rsidRPr="00402E63">
        <w:rPr>
          <w:rFonts w:ascii="Source Sans Pro" w:hAnsi="Source Sans Pro"/>
          <w:color w:val="000000"/>
          <w:lang w:val="hr-HR"/>
        </w:rPr>
        <w:t>.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</w:p>
    <w:p w14:paraId="1130646B" w14:textId="77777777" w:rsidR="00811731" w:rsidRPr="00762AC8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 w:themeColor="text1"/>
          <w:lang w:val="hr-HR"/>
        </w:rPr>
      </w:pPr>
      <w:r w:rsidRPr="00762AC8">
        <w:rPr>
          <w:rFonts w:ascii="Source Sans Pro" w:hAnsi="Source Sans Pro"/>
          <w:color w:val="000000" w:themeColor="text1"/>
          <w:lang w:val="hr-HR"/>
        </w:rPr>
        <w:t>Osim savjetovanja, u planu je i niz online ljetnih informativnih događanja, a koji će se organizirati kako bi se prikupilo što više mišljenja i iskustava o digitalnom obrazovanju. Rezultati savjetovanja će se uključiti u prijedloge za novi akcijski plan, koji će biti posebno važan u razdoblju oporavka od krize.</w:t>
      </w:r>
    </w:p>
    <w:p w14:paraId="08891AB1" w14:textId="77777777" w:rsidR="00811731" w:rsidRPr="00762AC8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 w:themeColor="text1"/>
          <w:lang w:val="hr-HR"/>
        </w:rPr>
      </w:pPr>
      <w:r w:rsidRPr="00762AC8">
        <w:rPr>
          <w:rFonts w:ascii="Source Sans Pro" w:hAnsi="Source Sans Pro"/>
          <w:color w:val="000000" w:themeColor="text1"/>
          <w:lang w:val="hr-HR"/>
        </w:rPr>
        <w:t>Naime, digitalna transformacija jedan je od prioriteta Europske komisije, kako je utvrđeno u strategiji pod nazivom</w:t>
      </w:r>
      <w:r w:rsidRPr="00762AC8">
        <w:rPr>
          <w:rStyle w:val="apple-converted-space"/>
          <w:rFonts w:ascii="Source Sans Pro" w:hAnsi="Source Sans Pro"/>
          <w:color w:val="000000" w:themeColor="text1"/>
          <w:lang w:val="hr-HR"/>
        </w:rPr>
        <w:t> </w:t>
      </w:r>
      <w:hyperlink r:id="rId23" w:history="1">
        <w:r w:rsidRPr="00762AC8">
          <w:rPr>
            <w:rStyle w:val="Hyperlink"/>
            <w:rFonts w:ascii="Source Sans Pro" w:hAnsi="Source Sans Pro"/>
            <w:color w:val="000000" w:themeColor="text1"/>
            <w:lang w:val="hr-HR"/>
          </w:rPr>
          <w:t>Europa spremna za digitalno doba.</w:t>
        </w:r>
      </w:hyperlink>
      <w:r w:rsidRPr="00762AC8">
        <w:rPr>
          <w:rStyle w:val="apple-converted-space"/>
          <w:rFonts w:ascii="Source Sans Pro" w:hAnsi="Source Sans Pro"/>
          <w:color w:val="000000" w:themeColor="text1"/>
          <w:lang w:val="hr-HR"/>
        </w:rPr>
        <w:t> </w:t>
      </w:r>
      <w:r w:rsidRPr="00762AC8">
        <w:rPr>
          <w:rFonts w:ascii="Source Sans Pro" w:hAnsi="Source Sans Pro"/>
          <w:color w:val="000000" w:themeColor="text1"/>
          <w:lang w:val="hr-HR"/>
        </w:rPr>
        <w:t>Visokokvalitetno i uključivo obrazovanje i osposobljavanje izrazito su važni za uspješnu provedbu te transformacije i pripremu svih Europljana za život i rad u digitalnom dobu.</w:t>
      </w:r>
    </w:p>
    <w:p w14:paraId="0ED1A629" w14:textId="77777777" w:rsidR="00811731" w:rsidRPr="00762AC8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 w:themeColor="text1"/>
          <w:lang w:val="hr-HR"/>
        </w:rPr>
      </w:pPr>
      <w:r w:rsidRPr="00762AC8">
        <w:rPr>
          <w:rFonts w:ascii="Source Sans Pro" w:hAnsi="Source Sans Pro"/>
          <w:color w:val="000000" w:themeColor="text1"/>
          <w:lang w:val="hr-HR"/>
        </w:rPr>
        <w:t>S tim će ciljevima Europska komisija u rujnu 2020. godine predstaviti</w:t>
      </w:r>
      <w:r w:rsidRPr="00762AC8">
        <w:rPr>
          <w:rStyle w:val="apple-converted-space"/>
          <w:rFonts w:ascii="Source Sans Pro" w:hAnsi="Source Sans Pro"/>
          <w:color w:val="000000" w:themeColor="text1"/>
          <w:lang w:val="hr-HR"/>
        </w:rPr>
        <w:t> </w:t>
      </w:r>
      <w:r w:rsidRPr="00762AC8">
        <w:rPr>
          <w:rStyle w:val="Strong"/>
          <w:rFonts w:ascii="Source Sans Pro" w:hAnsi="Source Sans Pro"/>
          <w:color w:val="000000" w:themeColor="text1"/>
          <w:lang w:val="hr-HR"/>
        </w:rPr>
        <w:t>novi akcijski plan za digitalno obrazovanje</w:t>
      </w:r>
      <w:r w:rsidRPr="00762AC8">
        <w:rPr>
          <w:rFonts w:ascii="Source Sans Pro" w:hAnsi="Source Sans Pro"/>
          <w:color w:val="000000" w:themeColor="text1"/>
          <w:lang w:val="hr-HR"/>
        </w:rPr>
        <w:t>.</w:t>
      </w:r>
      <w:r w:rsidRPr="00762AC8">
        <w:rPr>
          <w:rStyle w:val="apple-converted-space"/>
          <w:rFonts w:ascii="Source Sans Pro" w:hAnsi="Source Sans Pro"/>
          <w:color w:val="000000" w:themeColor="text1"/>
          <w:lang w:val="hr-HR"/>
        </w:rPr>
        <w:t> </w:t>
      </w:r>
    </w:p>
    <w:p w14:paraId="1BE02CAB" w14:textId="024F8E53" w:rsidR="00811731" w:rsidRPr="00762AC8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 w:themeColor="text1"/>
          <w:u w:val="single"/>
          <w:lang w:val="hr-HR"/>
        </w:rPr>
      </w:pPr>
      <w:r w:rsidRPr="00762AC8">
        <w:rPr>
          <w:rFonts w:ascii="Source Sans Pro" w:hAnsi="Source Sans Pro"/>
          <w:color w:val="000000" w:themeColor="text1"/>
          <w:lang w:val="hr-HR"/>
        </w:rPr>
        <w:t>Više informacija o javnom savjetovanju možete pronaći</w:t>
      </w:r>
      <w:r w:rsidRPr="00762AC8">
        <w:rPr>
          <w:rStyle w:val="apple-converted-space"/>
          <w:rFonts w:ascii="Source Sans Pro" w:hAnsi="Source Sans Pro"/>
          <w:b/>
          <w:bCs/>
          <w:color w:val="000000" w:themeColor="text1"/>
          <w:lang w:val="hr-HR"/>
        </w:rPr>
        <w:t> </w:t>
      </w:r>
      <w:hyperlink r:id="rId24" w:history="1">
        <w:r w:rsidRPr="00762AC8">
          <w:rPr>
            <w:rStyle w:val="Hyperlink"/>
            <w:rFonts w:ascii="Source Sans Pro" w:hAnsi="Source Sans Pro"/>
            <w:color w:val="000000" w:themeColor="text1"/>
            <w:lang w:val="hr-HR"/>
          </w:rPr>
          <w:t>na mrežnoj stranici Europske komisije</w:t>
        </w:r>
      </w:hyperlink>
      <w:r w:rsidRPr="00762AC8">
        <w:rPr>
          <w:rFonts w:ascii="Source Sans Pro" w:hAnsi="Source Sans Pro"/>
          <w:color w:val="000000" w:themeColor="text1"/>
          <w:u w:val="single"/>
          <w:lang w:val="hr-HR"/>
        </w:rPr>
        <w:t>.</w:t>
      </w:r>
    </w:p>
    <w:p w14:paraId="58BF0550" w14:textId="1D51F5EC" w:rsidR="00410BF0" w:rsidRDefault="00410BF0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/>
          <w:u w:val="single"/>
          <w:lang w:val="hr-HR"/>
        </w:rPr>
      </w:pPr>
    </w:p>
    <w:p w14:paraId="6C542F48" w14:textId="2C3D1525" w:rsidR="00587C54" w:rsidRDefault="00587C54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/>
          <w:u w:val="single"/>
          <w:lang w:val="hr-HR"/>
        </w:rPr>
      </w:pPr>
    </w:p>
    <w:p w14:paraId="3E61059B" w14:textId="77777777" w:rsidR="00587C54" w:rsidRPr="00402E63" w:rsidRDefault="00587C54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/>
          <w:u w:val="single"/>
          <w:lang w:val="hr-HR"/>
        </w:rPr>
      </w:pPr>
    </w:p>
    <w:p w14:paraId="2E4375F7" w14:textId="6C989D64" w:rsidR="00811731" w:rsidRPr="00402E63" w:rsidRDefault="00811731" w:rsidP="00F278A2">
      <w:pPr>
        <w:pStyle w:val="Heading1"/>
        <w:numPr>
          <w:ilvl w:val="0"/>
          <w:numId w:val="7"/>
        </w:numPr>
        <w:jc w:val="both"/>
        <w:rPr>
          <w:rFonts w:ascii="Source Sans Pro" w:eastAsia="Times New Roman" w:hAnsi="Source Sans Pro"/>
          <w:sz w:val="36"/>
          <w:szCs w:val="36"/>
          <w:lang w:val="hr-HR"/>
        </w:rPr>
      </w:pPr>
      <w:bookmarkStart w:id="8" w:name="_Toc45017244"/>
      <w:r w:rsidRPr="00402E63">
        <w:rPr>
          <w:rFonts w:ascii="Source Sans Pro" w:eastAsia="Times New Roman" w:hAnsi="Source Sans Pro"/>
          <w:sz w:val="36"/>
          <w:szCs w:val="36"/>
          <w:lang w:val="hr-HR"/>
        </w:rPr>
        <w:lastRenderedPageBreak/>
        <w:t>MSCA2020.hr: Održana video konferencija</w:t>
      </w:r>
      <w:bookmarkEnd w:id="8"/>
    </w:p>
    <w:p w14:paraId="6D1143BE" w14:textId="77777777" w:rsidR="00811731" w:rsidRPr="00402E63" w:rsidRDefault="00811731" w:rsidP="00402E63">
      <w:pPr>
        <w:jc w:val="both"/>
        <w:rPr>
          <w:lang w:val="hr-HR"/>
        </w:rPr>
      </w:pPr>
    </w:p>
    <w:p w14:paraId="59625D8D" w14:textId="6040BEC3" w:rsidR="00811731" w:rsidRPr="00402E63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>Dana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r w:rsidRPr="00402E63">
        <w:rPr>
          <w:rStyle w:val="Strong"/>
          <w:rFonts w:ascii="Source Sans Pro" w:hAnsi="Source Sans Pro"/>
          <w:color w:val="000000"/>
          <w:lang w:val="hr-HR"/>
        </w:rPr>
        <w:t>19. lipnja 2020.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r w:rsidRPr="00402E63">
        <w:rPr>
          <w:rFonts w:ascii="Source Sans Pro" w:hAnsi="Source Sans Pro"/>
          <w:color w:val="000000"/>
          <w:lang w:val="hr-HR"/>
        </w:rPr>
        <w:t>održana je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r w:rsidR="00410BF0" w:rsidRPr="00402E63">
        <w:rPr>
          <w:rFonts w:ascii="Source Sans Pro" w:hAnsi="Source Sans Pro"/>
          <w:color w:val="000000"/>
          <w:lang w:val="hr-HR"/>
        </w:rPr>
        <w:t>video konferencija</w:t>
      </w:r>
      <w:r w:rsidR="00410BF0">
        <w:rPr>
          <w:rFonts w:ascii="Source Sans Pro" w:hAnsi="Source Sans Pro"/>
          <w:color w:val="000000"/>
          <w:lang w:val="hr-HR"/>
        </w:rPr>
        <w:t xml:space="preserve"> </w:t>
      </w:r>
      <w:r w:rsidRPr="00402E63">
        <w:rPr>
          <w:rStyle w:val="Strong"/>
          <w:rFonts w:ascii="Source Sans Pro" w:hAnsi="Source Sans Pro"/>
          <w:color w:val="000000"/>
          <w:lang w:val="hr-HR"/>
        </w:rPr>
        <w:t xml:space="preserve">“MSCA 2020.HR: Učinak i budući izazovi za Marie </w:t>
      </w:r>
      <w:proofErr w:type="spellStart"/>
      <w:r w:rsidRPr="00402E63">
        <w:rPr>
          <w:rStyle w:val="Strong"/>
          <w:rFonts w:ascii="Source Sans Pro" w:hAnsi="Source Sans Pro"/>
          <w:color w:val="000000"/>
          <w:lang w:val="hr-HR"/>
        </w:rPr>
        <w:t>Skłodowska</w:t>
      </w:r>
      <w:proofErr w:type="spellEnd"/>
      <w:r w:rsidRPr="00402E63">
        <w:rPr>
          <w:rStyle w:val="Strong"/>
          <w:rFonts w:ascii="Source Sans Pro" w:hAnsi="Source Sans Pro"/>
          <w:color w:val="000000"/>
          <w:lang w:val="hr-HR"/>
        </w:rPr>
        <w:t>-Curie akcije”</w:t>
      </w:r>
      <w:r w:rsidR="00410BF0" w:rsidRPr="00587C54">
        <w:rPr>
          <w:rStyle w:val="Strong"/>
          <w:rFonts w:ascii="Source Sans Pro" w:hAnsi="Source Sans Pro"/>
          <w:b w:val="0"/>
          <w:color w:val="000000"/>
          <w:lang w:val="hr-HR"/>
        </w:rPr>
        <w:t>,</w:t>
      </w:r>
      <w:r w:rsidRPr="00587C54">
        <w:rPr>
          <w:rStyle w:val="apple-converted-space"/>
          <w:rFonts w:ascii="Source Sans Pro" w:hAnsi="Source Sans Pro"/>
          <w:b/>
          <w:color w:val="000000"/>
          <w:lang w:val="hr-HR"/>
        </w:rPr>
        <w:t> </w:t>
      </w:r>
      <w:r w:rsidRPr="00402E63">
        <w:rPr>
          <w:rFonts w:ascii="Source Sans Pro" w:hAnsi="Source Sans Pro"/>
          <w:color w:val="000000"/>
          <w:lang w:val="hr-HR"/>
        </w:rPr>
        <w:t xml:space="preserve"> u sklopu hrvatskog predsjedanja Vijećem Europske unije, a u organizaciji Ministarstva znanosti i obrazovanja i Agencije za mobilnost i programe Europske unije.</w:t>
      </w:r>
    </w:p>
    <w:p w14:paraId="320BE5CC" w14:textId="3448D9E0" w:rsidR="00811731" w:rsidRPr="00402E63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 xml:space="preserve">Na konferenciji se raspravljalo o ulozi i važnosti programa Marie </w:t>
      </w:r>
      <w:proofErr w:type="spellStart"/>
      <w:r w:rsidRPr="00402E63">
        <w:rPr>
          <w:rFonts w:ascii="Source Sans Pro" w:hAnsi="Source Sans Pro"/>
          <w:color w:val="000000"/>
          <w:lang w:val="hr-HR"/>
        </w:rPr>
        <w:t>Skłodowska</w:t>
      </w:r>
      <w:proofErr w:type="spellEnd"/>
      <w:r w:rsidRPr="00402E63">
        <w:rPr>
          <w:rFonts w:ascii="Source Sans Pro" w:hAnsi="Source Sans Pro"/>
          <w:color w:val="000000"/>
          <w:lang w:val="hr-HR"/>
        </w:rPr>
        <w:t xml:space="preserve">-Curie </w:t>
      </w:r>
      <w:proofErr w:type="spellStart"/>
      <w:r w:rsidRPr="00402E63">
        <w:rPr>
          <w:rFonts w:ascii="Source Sans Pro" w:hAnsi="Source Sans Pro"/>
          <w:color w:val="000000"/>
          <w:lang w:val="hr-HR"/>
        </w:rPr>
        <w:t>Actions</w:t>
      </w:r>
      <w:proofErr w:type="spellEnd"/>
      <w:r w:rsidRPr="00402E63">
        <w:rPr>
          <w:rFonts w:ascii="Source Sans Pro" w:hAnsi="Source Sans Pro"/>
          <w:color w:val="000000"/>
          <w:lang w:val="hr-HR"/>
        </w:rPr>
        <w:t xml:space="preserve"> (MSCA) </w:t>
      </w:r>
      <w:r w:rsidR="003C4261">
        <w:rPr>
          <w:rFonts w:ascii="Source Sans Pro" w:hAnsi="Source Sans Pro"/>
          <w:color w:val="000000"/>
          <w:lang w:val="hr-HR"/>
        </w:rPr>
        <w:t>za</w:t>
      </w:r>
      <w:r w:rsidRPr="00402E63">
        <w:rPr>
          <w:rFonts w:ascii="Source Sans Pro" w:hAnsi="Source Sans Pro"/>
          <w:color w:val="000000"/>
          <w:lang w:val="hr-HR"/>
        </w:rPr>
        <w:t xml:space="preserve"> postizanj</w:t>
      </w:r>
      <w:r w:rsidR="003C4261">
        <w:rPr>
          <w:rFonts w:ascii="Source Sans Pro" w:hAnsi="Source Sans Pro"/>
          <w:color w:val="000000"/>
          <w:lang w:val="hr-HR"/>
        </w:rPr>
        <w:t>e</w:t>
      </w:r>
      <w:r w:rsidRPr="00402E63">
        <w:rPr>
          <w:rFonts w:ascii="Source Sans Pro" w:hAnsi="Source Sans Pro"/>
          <w:color w:val="000000"/>
          <w:lang w:val="hr-HR"/>
        </w:rPr>
        <w:t xml:space="preserve"> pozitivne i uravnotežene cirkulacije mozgova te o tome kako privući i zadržati izvrsne istraživače i potaknuti sudjelovanje u istraživačkim i inovacijskim programima.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</w:p>
    <w:p w14:paraId="0D7B80A1" w14:textId="1655ED88" w:rsidR="00811731" w:rsidRPr="00762AC8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 w:themeColor="text1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>U sklopu konferencije predstavljen je dokument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hyperlink r:id="rId25" w:history="1">
        <w:r w:rsidRPr="00402E63">
          <w:rPr>
            <w:rStyle w:val="Hyperlink"/>
            <w:rFonts w:ascii="Source Sans Pro" w:hAnsi="Source Sans Pro"/>
            <w:color w:val="000000"/>
            <w:lang w:val="hr-HR"/>
          </w:rPr>
          <w:t>„</w:t>
        </w:r>
        <w:r w:rsidRPr="00402E63">
          <w:rPr>
            <w:rStyle w:val="Emphasis"/>
            <w:rFonts w:ascii="Source Sans Pro" w:eastAsiaTheme="majorEastAsia" w:hAnsi="Source Sans Pro"/>
            <w:color w:val="000000"/>
            <w:u w:val="single"/>
            <w:lang w:val="hr-HR"/>
          </w:rPr>
          <w:t xml:space="preserve">Zagreb Call for </w:t>
        </w:r>
        <w:proofErr w:type="spellStart"/>
        <w:r w:rsidRPr="00402E63">
          <w:rPr>
            <w:rStyle w:val="Emphasis"/>
            <w:rFonts w:ascii="Source Sans Pro" w:eastAsiaTheme="majorEastAsia" w:hAnsi="Source Sans Pro"/>
            <w:color w:val="000000"/>
            <w:u w:val="single"/>
            <w:lang w:val="hr-HR"/>
          </w:rPr>
          <w:t>Action</w:t>
        </w:r>
        <w:proofErr w:type="spellEnd"/>
        <w:r w:rsidRPr="00402E63">
          <w:rPr>
            <w:rStyle w:val="Emphasis"/>
            <w:rFonts w:ascii="Source Sans Pro" w:eastAsiaTheme="majorEastAsia" w:hAnsi="Source Sans Pro"/>
            <w:color w:val="000000"/>
            <w:u w:val="single"/>
            <w:lang w:val="hr-HR"/>
          </w:rPr>
          <w:t xml:space="preserve"> 2020“</w:t>
        </w:r>
      </w:hyperlink>
      <w:r w:rsidRPr="00402E63">
        <w:rPr>
          <w:rFonts w:ascii="Source Sans Pro" w:hAnsi="Source Sans Pro"/>
          <w:color w:val="000000"/>
          <w:lang w:val="hr-HR"/>
        </w:rPr>
        <w:t xml:space="preserve">, kojim se Hrvatska zalaže za uravnoteženu cirkulaciju mozgova u Europi u svrhu ravnomjernog razvoja i konkurentnosti gospodarstva država članica. Ovim dokumentom se ujedno potiče i </w:t>
      </w:r>
      <w:r w:rsidRPr="00762AC8">
        <w:rPr>
          <w:rFonts w:ascii="Source Sans Pro" w:hAnsi="Source Sans Pro"/>
          <w:color w:val="000000" w:themeColor="text1"/>
          <w:lang w:val="hr-HR"/>
        </w:rPr>
        <w:t xml:space="preserve">sinergija strukturnih fondova i </w:t>
      </w:r>
      <w:r w:rsidR="00402E63" w:rsidRPr="00762AC8">
        <w:rPr>
          <w:rFonts w:ascii="Source Sans Pro" w:hAnsi="Source Sans Pro"/>
          <w:color w:val="000000" w:themeColor="text1"/>
          <w:lang w:val="hr-HR"/>
        </w:rPr>
        <w:t>E</w:t>
      </w:r>
      <w:r w:rsidRPr="00762AC8">
        <w:rPr>
          <w:rFonts w:ascii="Source Sans Pro" w:hAnsi="Source Sans Pro"/>
          <w:color w:val="000000" w:themeColor="text1"/>
          <w:lang w:val="hr-HR"/>
        </w:rPr>
        <w:t>uropskog istraživačkog prostora.</w:t>
      </w:r>
    </w:p>
    <w:p w14:paraId="560258D5" w14:textId="23A0E992" w:rsidR="00811731" w:rsidRPr="00762AC8" w:rsidRDefault="00811731" w:rsidP="00402E63">
      <w:pPr>
        <w:pStyle w:val="NormalWeb"/>
        <w:spacing w:before="0" w:beforeAutospacing="0"/>
        <w:jc w:val="both"/>
        <w:rPr>
          <w:rFonts w:ascii="Source Sans Pro" w:hAnsi="Source Sans Pro"/>
          <w:color w:val="000000" w:themeColor="text1"/>
          <w:lang w:val="hr-HR"/>
        </w:rPr>
      </w:pPr>
      <w:r w:rsidRPr="00762AC8">
        <w:rPr>
          <w:rFonts w:ascii="Source Sans Pro" w:hAnsi="Source Sans Pro"/>
          <w:color w:val="000000" w:themeColor="text1"/>
          <w:lang w:val="hr-HR"/>
        </w:rPr>
        <w:t>Tijekom konferencije dodijeljene su nagrade za najznačajnija postignuća i izvrsnost MSCA istraživača u tri kategorije. Nagrada za učinak MSCA projekata na razvoj karijera mladih istraživača dodijeljena je</w:t>
      </w:r>
      <w:r w:rsidRPr="00762AC8">
        <w:rPr>
          <w:rStyle w:val="apple-converted-space"/>
          <w:rFonts w:ascii="Source Sans Pro" w:hAnsi="Source Sans Pro"/>
          <w:color w:val="000000" w:themeColor="text1"/>
          <w:lang w:val="hr-HR"/>
        </w:rPr>
        <w:t> </w:t>
      </w:r>
      <w:proofErr w:type="spellStart"/>
      <w:r w:rsidR="009547EC" w:rsidRPr="00762AC8">
        <w:rPr>
          <w:color w:val="000000" w:themeColor="text1"/>
        </w:rPr>
        <w:fldChar w:fldCharType="begin"/>
      </w:r>
      <w:r w:rsidR="009547EC" w:rsidRPr="00762AC8">
        <w:rPr>
          <w:color w:val="000000" w:themeColor="text1"/>
          <w:lang w:val="hr-HR"/>
        </w:rPr>
        <w:instrText xml:space="preserve"> HYPERLINK "https://msca2020.hr/francesca-riva/" \t "_blank" </w:instrText>
      </w:r>
      <w:r w:rsidR="009547EC" w:rsidRPr="00762AC8">
        <w:rPr>
          <w:color w:val="000000" w:themeColor="text1"/>
        </w:rPr>
        <w:fldChar w:fldCharType="separate"/>
      </w:r>
      <w:r w:rsidRPr="00762AC8">
        <w:rPr>
          <w:rStyle w:val="Hyperlink"/>
          <w:rFonts w:ascii="Source Sans Pro" w:hAnsi="Source Sans Pro"/>
          <w:color w:val="000000" w:themeColor="text1"/>
          <w:lang w:val="hr-HR"/>
        </w:rPr>
        <w:t>Francesci</w:t>
      </w:r>
      <w:proofErr w:type="spellEnd"/>
      <w:r w:rsidRPr="00762AC8">
        <w:rPr>
          <w:rStyle w:val="Hyperlink"/>
          <w:rFonts w:ascii="Source Sans Pro" w:hAnsi="Source Sans Pro"/>
          <w:color w:val="000000" w:themeColor="text1"/>
          <w:lang w:val="hr-HR"/>
        </w:rPr>
        <w:t xml:space="preserve"> Rivi</w:t>
      </w:r>
      <w:r w:rsidR="009547EC" w:rsidRPr="00762AC8">
        <w:rPr>
          <w:rStyle w:val="Hyperlink"/>
          <w:rFonts w:ascii="Source Sans Pro" w:hAnsi="Source Sans Pro"/>
          <w:color w:val="000000" w:themeColor="text1"/>
          <w:lang w:val="hr-HR"/>
        </w:rPr>
        <w:fldChar w:fldCharType="end"/>
      </w:r>
      <w:r w:rsidRPr="00762AC8">
        <w:rPr>
          <w:rFonts w:ascii="Source Sans Pro" w:hAnsi="Source Sans Pro"/>
          <w:color w:val="000000" w:themeColor="text1"/>
          <w:lang w:val="hr-HR"/>
        </w:rPr>
        <w:t>, a nagradu za učinak MSCA projekata na razvoj karijera iskusnih istraživača nagradu je dobio</w:t>
      </w:r>
      <w:r w:rsidRPr="00762AC8">
        <w:rPr>
          <w:rStyle w:val="apple-converted-space"/>
          <w:rFonts w:ascii="Source Sans Pro" w:hAnsi="Source Sans Pro"/>
          <w:color w:val="000000" w:themeColor="text1"/>
          <w:lang w:val="hr-HR"/>
        </w:rPr>
        <w:t> </w:t>
      </w:r>
      <w:proofErr w:type="spellStart"/>
      <w:r w:rsidR="009547EC" w:rsidRPr="00762AC8">
        <w:rPr>
          <w:color w:val="000000" w:themeColor="text1"/>
        </w:rPr>
        <w:fldChar w:fldCharType="begin"/>
      </w:r>
      <w:r w:rsidR="009547EC" w:rsidRPr="00762AC8">
        <w:rPr>
          <w:color w:val="000000" w:themeColor="text1"/>
          <w:lang w:val="hr-HR"/>
        </w:rPr>
        <w:instrText xml:space="preserve"> HYPERLINK "https://msca2020.hr/marco-miniaci/" \t "_blank" </w:instrText>
      </w:r>
      <w:r w:rsidR="009547EC" w:rsidRPr="00762AC8">
        <w:rPr>
          <w:color w:val="000000" w:themeColor="text1"/>
        </w:rPr>
        <w:fldChar w:fldCharType="separate"/>
      </w:r>
      <w:r w:rsidRPr="00762AC8">
        <w:rPr>
          <w:rStyle w:val="Hyperlink"/>
          <w:rFonts w:ascii="Source Sans Pro" w:hAnsi="Source Sans Pro"/>
          <w:color w:val="000000" w:themeColor="text1"/>
          <w:lang w:val="hr-HR"/>
        </w:rPr>
        <w:t>Marco</w:t>
      </w:r>
      <w:proofErr w:type="spellEnd"/>
      <w:r w:rsidRPr="00762AC8">
        <w:rPr>
          <w:rStyle w:val="Hyperlink"/>
          <w:rFonts w:ascii="Source Sans Pro" w:hAnsi="Source Sans Pro"/>
          <w:color w:val="000000" w:themeColor="text1"/>
          <w:lang w:val="hr-HR"/>
        </w:rPr>
        <w:t xml:space="preserve"> </w:t>
      </w:r>
      <w:proofErr w:type="spellStart"/>
      <w:r w:rsidRPr="00762AC8">
        <w:rPr>
          <w:rStyle w:val="Hyperlink"/>
          <w:rFonts w:ascii="Source Sans Pro" w:hAnsi="Source Sans Pro"/>
          <w:color w:val="000000" w:themeColor="text1"/>
          <w:lang w:val="hr-HR"/>
        </w:rPr>
        <w:t>Miniaci</w:t>
      </w:r>
      <w:proofErr w:type="spellEnd"/>
      <w:r w:rsidR="009547EC" w:rsidRPr="00762AC8">
        <w:rPr>
          <w:rStyle w:val="Hyperlink"/>
          <w:rFonts w:ascii="Source Sans Pro" w:hAnsi="Source Sans Pro"/>
          <w:color w:val="000000" w:themeColor="text1"/>
          <w:lang w:val="hr-HR"/>
        </w:rPr>
        <w:fldChar w:fldCharType="end"/>
      </w:r>
      <w:r w:rsidRPr="00762AC8">
        <w:rPr>
          <w:rFonts w:ascii="Source Sans Pro" w:hAnsi="Source Sans Pro"/>
          <w:color w:val="000000" w:themeColor="text1"/>
          <w:lang w:val="hr-HR"/>
        </w:rPr>
        <w:t xml:space="preserve">. Nagradu za učinak </w:t>
      </w:r>
      <w:proofErr w:type="spellStart"/>
      <w:r w:rsidRPr="00762AC8">
        <w:rPr>
          <w:rFonts w:ascii="Source Sans Pro" w:hAnsi="Source Sans Pro"/>
          <w:color w:val="000000" w:themeColor="text1"/>
          <w:lang w:val="hr-HR"/>
        </w:rPr>
        <w:t>intersektoralne</w:t>
      </w:r>
      <w:proofErr w:type="spellEnd"/>
      <w:r w:rsidRPr="00762AC8">
        <w:rPr>
          <w:rFonts w:ascii="Source Sans Pro" w:hAnsi="Source Sans Pro"/>
          <w:color w:val="000000" w:themeColor="text1"/>
          <w:lang w:val="hr-HR"/>
        </w:rPr>
        <w:t xml:space="preserve"> i interdisciplinarne mobilnosti i razmjene znanja osvojila</w:t>
      </w:r>
      <w:r w:rsidRPr="00762AC8">
        <w:rPr>
          <w:rStyle w:val="apple-converted-space"/>
          <w:rFonts w:ascii="Source Sans Pro" w:hAnsi="Source Sans Pro"/>
          <w:color w:val="000000" w:themeColor="text1"/>
          <w:lang w:val="hr-HR"/>
        </w:rPr>
        <w:t> </w:t>
      </w:r>
      <w:r w:rsidR="00402E63" w:rsidRPr="00762AC8">
        <w:rPr>
          <w:rFonts w:ascii="Source Sans Pro" w:hAnsi="Source Sans Pro"/>
          <w:color w:val="000000" w:themeColor="text1"/>
          <w:lang w:val="hr-HR"/>
        </w:rPr>
        <w:t xml:space="preserve">je </w:t>
      </w:r>
      <w:hyperlink r:id="rId26" w:tgtFrame="_blank" w:history="1">
        <w:proofErr w:type="spellStart"/>
        <w:r w:rsidRPr="00762AC8">
          <w:rPr>
            <w:rStyle w:val="Hyperlink"/>
            <w:rFonts w:ascii="Source Sans Pro" w:hAnsi="Source Sans Pro"/>
            <w:color w:val="000000" w:themeColor="text1"/>
            <w:lang w:val="hr-HR"/>
          </w:rPr>
          <w:t>Judit</w:t>
        </w:r>
        <w:proofErr w:type="spellEnd"/>
        <w:r w:rsidRPr="00762AC8">
          <w:rPr>
            <w:rStyle w:val="Hyperlink"/>
            <w:rFonts w:ascii="Source Sans Pro" w:hAnsi="Source Sans Pro"/>
            <w:color w:val="000000" w:themeColor="text1"/>
            <w:lang w:val="hr-HR"/>
          </w:rPr>
          <w:t xml:space="preserve"> </w:t>
        </w:r>
        <w:proofErr w:type="spellStart"/>
        <w:r w:rsidRPr="00762AC8">
          <w:rPr>
            <w:rStyle w:val="Hyperlink"/>
            <w:rFonts w:ascii="Source Sans Pro" w:hAnsi="Source Sans Pro"/>
            <w:color w:val="000000" w:themeColor="text1"/>
            <w:lang w:val="hr-HR"/>
          </w:rPr>
          <w:t>Chamorro</w:t>
        </w:r>
        <w:proofErr w:type="spellEnd"/>
        <w:r w:rsidRPr="00762AC8">
          <w:rPr>
            <w:rStyle w:val="Hyperlink"/>
            <w:rFonts w:ascii="Source Sans Pro" w:hAnsi="Source Sans Pro"/>
            <w:color w:val="000000" w:themeColor="text1"/>
            <w:lang w:val="hr-HR"/>
          </w:rPr>
          <w:t xml:space="preserve"> </w:t>
        </w:r>
        <w:proofErr w:type="spellStart"/>
        <w:r w:rsidRPr="00762AC8">
          <w:rPr>
            <w:rStyle w:val="Hyperlink"/>
            <w:rFonts w:ascii="Source Sans Pro" w:hAnsi="Source Sans Pro"/>
            <w:color w:val="000000" w:themeColor="text1"/>
            <w:lang w:val="hr-HR"/>
          </w:rPr>
          <w:t>Servent</w:t>
        </w:r>
        <w:proofErr w:type="spellEnd"/>
      </w:hyperlink>
      <w:r w:rsidRPr="00762AC8">
        <w:rPr>
          <w:rFonts w:ascii="Source Sans Pro" w:hAnsi="Source Sans Pro"/>
          <w:color w:val="000000" w:themeColor="text1"/>
          <w:lang w:val="hr-HR"/>
        </w:rPr>
        <w:t>.</w:t>
      </w:r>
    </w:p>
    <w:p w14:paraId="4FA289BC" w14:textId="289AD009" w:rsidR="007C4C1B" w:rsidRPr="009C2AAE" w:rsidRDefault="00811731" w:rsidP="009C2AAE">
      <w:pPr>
        <w:pStyle w:val="NormalWeb"/>
        <w:spacing w:before="0" w:beforeAutospacing="0"/>
        <w:jc w:val="both"/>
        <w:rPr>
          <w:rFonts w:ascii="Source Sans Pro" w:hAnsi="Source Sans Pro"/>
          <w:color w:val="000000"/>
          <w:lang w:val="hr-HR"/>
        </w:rPr>
      </w:pPr>
      <w:r w:rsidRPr="00402E63">
        <w:rPr>
          <w:rFonts w:ascii="Source Sans Pro" w:hAnsi="Source Sans Pro"/>
          <w:color w:val="000000"/>
          <w:lang w:val="hr-HR"/>
        </w:rPr>
        <w:t>Više informacija o održanoj MSCA 2020. HR predsjedavajućoj konferenciji možete pronaći na</w:t>
      </w:r>
      <w:r w:rsidRPr="00402E63">
        <w:rPr>
          <w:rStyle w:val="apple-converted-space"/>
          <w:rFonts w:ascii="Source Sans Pro" w:hAnsi="Source Sans Pro"/>
          <w:color w:val="000000"/>
          <w:lang w:val="hr-HR"/>
        </w:rPr>
        <w:t> </w:t>
      </w:r>
      <w:hyperlink r:id="rId27" w:history="1">
        <w:r w:rsidRPr="00402E63">
          <w:rPr>
            <w:rStyle w:val="Hyperlink"/>
            <w:rFonts w:ascii="Source Sans Pro" w:hAnsi="Source Sans Pro"/>
            <w:color w:val="000000"/>
            <w:lang w:val="hr-HR"/>
          </w:rPr>
          <w:t>poveznici.</w:t>
        </w:r>
      </w:hyperlink>
    </w:p>
    <w:p w14:paraId="413CA95C" w14:textId="7B7F81D0" w:rsidR="009C2AAE" w:rsidRPr="00C44B84" w:rsidRDefault="009C2AAE" w:rsidP="009C2AAE">
      <w:pPr>
        <w:pStyle w:val="Heading1"/>
        <w:numPr>
          <w:ilvl w:val="0"/>
          <w:numId w:val="7"/>
        </w:numPr>
        <w:jc w:val="both"/>
        <w:rPr>
          <w:rFonts w:ascii="Source Sans Pro" w:eastAsia="Times New Roman" w:hAnsi="Source Sans Pro"/>
          <w:color w:val="FF0000"/>
          <w:sz w:val="36"/>
          <w:szCs w:val="36"/>
          <w:lang w:val="hr-HR"/>
        </w:rPr>
      </w:pPr>
      <w:bookmarkStart w:id="9" w:name="_Toc45017245"/>
      <w:r>
        <w:rPr>
          <w:rFonts w:ascii="Source Sans Pro" w:eastAsia="Times New Roman" w:hAnsi="Source Sans Pro"/>
          <w:color w:val="FF0000"/>
          <w:sz w:val="36"/>
          <w:szCs w:val="36"/>
          <w:lang w:val="hr-HR"/>
        </w:rPr>
        <w:t xml:space="preserve">Uskoro dva dodatna </w:t>
      </w:r>
      <w:proofErr w:type="spellStart"/>
      <w:r>
        <w:rPr>
          <w:rFonts w:ascii="Source Sans Pro" w:eastAsia="Times New Roman" w:hAnsi="Source Sans Pro"/>
          <w:color w:val="FF0000"/>
          <w:sz w:val="36"/>
          <w:szCs w:val="36"/>
          <w:lang w:val="hr-HR"/>
        </w:rPr>
        <w:t>Erasmus</w:t>
      </w:r>
      <w:proofErr w:type="spellEnd"/>
      <w:r>
        <w:rPr>
          <w:rFonts w:ascii="Source Sans Pro" w:eastAsia="Times New Roman" w:hAnsi="Source Sans Pro"/>
          <w:color w:val="FF0000"/>
          <w:sz w:val="36"/>
          <w:szCs w:val="36"/>
          <w:lang w:val="hr-HR"/>
        </w:rPr>
        <w:t>+ KA2 poziva (dopuna 7.7.)</w:t>
      </w:r>
      <w:bookmarkEnd w:id="9"/>
    </w:p>
    <w:p w14:paraId="4F3A0C62" w14:textId="77777777" w:rsidR="009C2AAE" w:rsidRDefault="009C2AAE" w:rsidP="009C2AAE">
      <w:pPr>
        <w:pStyle w:val="NormalWeb"/>
        <w:spacing w:before="0" w:beforeAutospacing="0"/>
        <w:jc w:val="both"/>
        <w:rPr>
          <w:rStyle w:val="Hyperlink"/>
          <w:rFonts w:ascii="Source Sans Pro" w:hAnsi="Source Sans Pro"/>
          <w:color w:val="000000"/>
          <w:lang w:val="hr-HR"/>
        </w:rPr>
      </w:pPr>
    </w:p>
    <w:p w14:paraId="00F9DCE7" w14:textId="77777777" w:rsidR="009C2AAE" w:rsidRPr="00C44B84" w:rsidRDefault="009C2AAE" w:rsidP="009C2AAE">
      <w:pPr>
        <w:pStyle w:val="NormalWeb"/>
        <w:jc w:val="both"/>
        <w:rPr>
          <w:rFonts w:ascii="Source Sans Pro" w:hAnsi="Source Sans Pro"/>
          <w:color w:val="000000"/>
          <w:lang w:val="en-HR"/>
        </w:rPr>
      </w:pPr>
      <w:r w:rsidRPr="00C44B84">
        <w:rPr>
          <w:rFonts w:ascii="Source Sans Pro" w:hAnsi="Source Sans Pro"/>
          <w:color w:val="000000"/>
          <w:lang w:val="en-HR"/>
        </w:rPr>
        <w:t>Kao odgovor na posljedice pandemije koronavirusa, Europska komisija će uskoro objaviti dva nova Erasmus+ poziva za prijavu projekata u 2020. godini na temu </w:t>
      </w:r>
      <w:r w:rsidRPr="003C4261">
        <w:rPr>
          <w:rFonts w:ascii="Source Sans Pro" w:hAnsi="Source Sans Pro"/>
          <w:b/>
          <w:bCs/>
          <w:color w:val="000000"/>
          <w:lang w:val="en-HR"/>
        </w:rPr>
        <w:t>Inovativne prakse u digitalno doba</w:t>
      </w:r>
      <w:r w:rsidRPr="00C44B84">
        <w:rPr>
          <w:rFonts w:ascii="Source Sans Pro" w:hAnsi="Source Sans Pro"/>
          <w:color w:val="000000"/>
          <w:lang w:val="en-HR"/>
        </w:rPr>
        <w:t> te </w:t>
      </w:r>
      <w:r w:rsidRPr="003C4261">
        <w:rPr>
          <w:rFonts w:ascii="Source Sans Pro" w:hAnsi="Source Sans Pro"/>
          <w:b/>
          <w:bCs/>
          <w:color w:val="000000"/>
          <w:lang w:val="en-HR"/>
        </w:rPr>
        <w:t>Jačanje kreativnosti i kulture</w:t>
      </w:r>
      <w:r w:rsidRPr="00C44B84">
        <w:rPr>
          <w:rFonts w:ascii="Source Sans Pro" w:hAnsi="Source Sans Pro"/>
          <w:color w:val="000000"/>
          <w:lang w:val="en-HR"/>
        </w:rPr>
        <w:t>. Riječ je o pozivima za KA2 Strateška partnerstva, a oba poziva imat će rok za prijavu u listopadu 2020. godine.</w:t>
      </w:r>
    </w:p>
    <w:p w14:paraId="0C9C4078" w14:textId="77777777" w:rsidR="009C2AAE" w:rsidRPr="00C44B84" w:rsidRDefault="009C2AAE" w:rsidP="009C2AAE">
      <w:pPr>
        <w:pStyle w:val="NormalWeb"/>
        <w:jc w:val="both"/>
        <w:rPr>
          <w:rFonts w:ascii="Source Sans Pro" w:hAnsi="Source Sans Pro"/>
          <w:color w:val="000000"/>
          <w:lang w:val="en-HR"/>
        </w:rPr>
      </w:pPr>
      <w:r w:rsidRPr="00C44B84">
        <w:rPr>
          <w:rFonts w:ascii="Source Sans Pro" w:hAnsi="Source Sans Pro"/>
          <w:color w:val="000000"/>
          <w:lang w:val="en-HR"/>
        </w:rPr>
        <w:t> </w:t>
      </w:r>
    </w:p>
    <w:p w14:paraId="6161F80F" w14:textId="260B821D" w:rsidR="009C2AAE" w:rsidRPr="00762AC8" w:rsidRDefault="003C4261" w:rsidP="009C2AAE">
      <w:pPr>
        <w:pStyle w:val="NormalWeb"/>
        <w:jc w:val="both"/>
        <w:rPr>
          <w:rFonts w:ascii="Source Sans Pro" w:hAnsi="Source Sans Pro"/>
          <w:color w:val="000000" w:themeColor="text1"/>
          <w:lang w:val="en-HR"/>
        </w:rPr>
      </w:pPr>
      <w:r>
        <w:rPr>
          <w:rFonts w:ascii="Source Sans Pro" w:hAnsi="Source Sans Pro"/>
          <w:color w:val="000000"/>
          <w:lang w:val="hr-HR"/>
        </w:rPr>
        <w:lastRenderedPageBreak/>
        <w:t>S tim da će potonji</w:t>
      </w:r>
      <w:r w:rsidR="009C2AAE" w:rsidRPr="00C44B84">
        <w:rPr>
          <w:rFonts w:ascii="Source Sans Pro" w:hAnsi="Source Sans Pro"/>
          <w:color w:val="000000"/>
          <w:lang w:val="en-HR"/>
        </w:rPr>
        <w:t xml:space="preserve"> bit</w:t>
      </w:r>
      <w:r>
        <w:rPr>
          <w:rFonts w:ascii="Source Sans Pro" w:hAnsi="Source Sans Pro"/>
          <w:color w:val="000000"/>
          <w:lang w:val="hr-HR"/>
        </w:rPr>
        <w:t>i</w:t>
      </w:r>
      <w:r w:rsidR="009C2AAE" w:rsidRPr="00C44B84">
        <w:rPr>
          <w:rFonts w:ascii="Source Sans Pro" w:hAnsi="Source Sans Pro"/>
          <w:color w:val="000000"/>
          <w:lang w:val="en-HR"/>
        </w:rPr>
        <w:t xml:space="preserve"> otvoren za područje mladih, općeg obrazovanja i obrazovanja odraslih.</w:t>
      </w:r>
    </w:p>
    <w:p w14:paraId="06765332" w14:textId="77777777" w:rsidR="009C2AAE" w:rsidRPr="00762AC8" w:rsidRDefault="009C2AAE" w:rsidP="009C2AAE">
      <w:pPr>
        <w:pStyle w:val="NormalWeb"/>
        <w:jc w:val="both"/>
        <w:rPr>
          <w:rFonts w:ascii="Source Sans Pro" w:hAnsi="Source Sans Pro"/>
          <w:color w:val="000000" w:themeColor="text1"/>
          <w:lang w:val="en-HR"/>
        </w:rPr>
      </w:pPr>
      <w:r w:rsidRPr="00762AC8">
        <w:rPr>
          <w:rFonts w:ascii="Source Sans Pro" w:hAnsi="Source Sans Pro"/>
          <w:color w:val="000000" w:themeColor="text1"/>
          <w:lang w:val="en-HR"/>
        </w:rPr>
        <w:t>Projektima na temu digitalizacije očekivani je cilj podupirati primjenu digitalnih tehnologija te inovativnih i otvorenih pedagogija u obrazovanju i osposobljavanju. Poziv će podupirati i upotrebu europskih okvira za digitalne kompetencije, uključujući razvoj i korištenje otvorenih obrazovnih resursa. Prednost će imati oni kojima se promiču inovativne metode i alati za online poučavanje.</w:t>
      </w:r>
    </w:p>
    <w:p w14:paraId="04626B00" w14:textId="77777777" w:rsidR="009C2AAE" w:rsidRPr="00C44B84" w:rsidRDefault="009C2AAE" w:rsidP="009C2AAE">
      <w:pPr>
        <w:pStyle w:val="NormalWeb"/>
        <w:jc w:val="both"/>
        <w:rPr>
          <w:rFonts w:ascii="Source Sans Pro" w:hAnsi="Source Sans Pro"/>
          <w:color w:val="000000"/>
          <w:lang w:val="en-HR"/>
        </w:rPr>
      </w:pPr>
      <w:r w:rsidRPr="00762AC8">
        <w:rPr>
          <w:rFonts w:ascii="Source Sans Pro" w:hAnsi="Source Sans Pro"/>
          <w:color w:val="000000" w:themeColor="text1"/>
          <w:lang w:val="en-HR"/>
        </w:rPr>
        <w:t>Projektima na temu kreativnosti i kulture svrha je poduprijeti razvoj vještina, izgradnju kapaciteta i otpornosti kroz umjetnost i kreativnost. Očekuje se da će maksimalni iznos financiranja projekta biti 150.000 eura, a trajanje najdulje dvije godine</w:t>
      </w:r>
      <w:r w:rsidRPr="00C44B84">
        <w:rPr>
          <w:rFonts w:ascii="Source Sans Pro" w:hAnsi="Source Sans Pro"/>
          <w:color w:val="000000"/>
          <w:lang w:val="en-HR"/>
        </w:rPr>
        <w:t>.</w:t>
      </w:r>
    </w:p>
    <w:p w14:paraId="4EAF9D91" w14:textId="77777777" w:rsidR="009C2AAE" w:rsidRPr="00C44B84" w:rsidRDefault="009C2AAE" w:rsidP="009C2AAE">
      <w:pPr>
        <w:pStyle w:val="NormalWeb"/>
        <w:jc w:val="both"/>
        <w:rPr>
          <w:rFonts w:ascii="Source Sans Pro" w:hAnsi="Source Sans Pro"/>
          <w:color w:val="000000"/>
          <w:lang w:val="en-HR"/>
        </w:rPr>
      </w:pPr>
      <w:r w:rsidRPr="00C44B84">
        <w:rPr>
          <w:rFonts w:ascii="Source Sans Pro" w:hAnsi="Source Sans Pro"/>
          <w:color w:val="000000"/>
          <w:lang w:val="en-HR"/>
        </w:rPr>
        <w:t>Više informacija bit će dostupno nakon objave poziva.</w:t>
      </w:r>
    </w:p>
    <w:p w14:paraId="643F0932" w14:textId="77777777" w:rsidR="00380B35" w:rsidRPr="00402E63" w:rsidRDefault="00380B35" w:rsidP="003C4261">
      <w:pPr>
        <w:jc w:val="both"/>
        <w:rPr>
          <w:rFonts w:ascii="Source Sans Pro" w:hAnsi="Source Sans Pro" w:cs="Calibri Light"/>
          <w:lang w:val="hr-HR"/>
        </w:rPr>
      </w:pPr>
    </w:p>
    <w:p w14:paraId="47FDE167" w14:textId="77777777" w:rsidR="00762AC8" w:rsidRDefault="00762AC8" w:rsidP="009C2AAE">
      <w:pPr>
        <w:ind w:left="4536"/>
        <w:jc w:val="both"/>
        <w:rPr>
          <w:rFonts w:ascii="Source Sans Pro" w:hAnsi="Source Sans Pro" w:cs="Calibri Light"/>
          <w:lang w:val="hr-HR"/>
        </w:rPr>
      </w:pPr>
    </w:p>
    <w:p w14:paraId="7B44280B" w14:textId="77777777" w:rsidR="00762AC8" w:rsidRDefault="00762AC8" w:rsidP="009C2AAE">
      <w:pPr>
        <w:ind w:left="4536"/>
        <w:jc w:val="both"/>
        <w:rPr>
          <w:rFonts w:ascii="Source Sans Pro" w:hAnsi="Source Sans Pro" w:cs="Calibri Light"/>
          <w:lang w:val="hr-HR"/>
        </w:rPr>
      </w:pPr>
    </w:p>
    <w:p w14:paraId="127E6FF1" w14:textId="71BD03B5" w:rsidR="009C2AAE" w:rsidRDefault="009C2AAE" w:rsidP="009C2AAE">
      <w:pPr>
        <w:ind w:left="4536"/>
        <w:jc w:val="both"/>
        <w:rPr>
          <w:rFonts w:ascii="Source Sans Pro" w:hAnsi="Source Sans Pro" w:cs="Calibri Light"/>
          <w:lang w:val="hr-HR"/>
        </w:rPr>
      </w:pPr>
      <w:r>
        <w:rPr>
          <w:rFonts w:ascii="Source Sans Pro" w:hAnsi="Source Sans Pro" w:cs="Calibri Light"/>
          <w:lang w:val="hr-HR"/>
        </w:rPr>
        <w:t xml:space="preserve">Nataša </w:t>
      </w:r>
      <w:proofErr w:type="spellStart"/>
      <w:r>
        <w:rPr>
          <w:rFonts w:ascii="Source Sans Pro" w:hAnsi="Source Sans Pro" w:cs="Calibri Light"/>
          <w:lang w:val="hr-HR"/>
        </w:rPr>
        <w:t>Jakominić</w:t>
      </w:r>
      <w:proofErr w:type="spellEnd"/>
      <w:r>
        <w:rPr>
          <w:rFonts w:ascii="Source Sans Pro" w:hAnsi="Source Sans Pro" w:cs="Calibri Light"/>
          <w:lang w:val="hr-HR"/>
        </w:rPr>
        <w:t xml:space="preserve"> </w:t>
      </w:r>
      <w:proofErr w:type="spellStart"/>
      <w:r>
        <w:rPr>
          <w:rFonts w:ascii="Source Sans Pro" w:hAnsi="Source Sans Pro" w:cs="Calibri Light"/>
          <w:lang w:val="hr-HR"/>
        </w:rPr>
        <w:t>Marot</w:t>
      </w:r>
      <w:proofErr w:type="spellEnd"/>
    </w:p>
    <w:p w14:paraId="179934D0" w14:textId="77777777" w:rsidR="009C2AAE" w:rsidRDefault="009C2AAE" w:rsidP="009C2AAE">
      <w:pPr>
        <w:ind w:left="4536"/>
        <w:jc w:val="both"/>
        <w:rPr>
          <w:rFonts w:ascii="Source Sans Pro" w:hAnsi="Source Sans Pro" w:cs="Calibri Light"/>
          <w:lang w:val="hr-HR"/>
        </w:rPr>
      </w:pPr>
      <w:r>
        <w:rPr>
          <w:rFonts w:ascii="Source Sans Pro" w:hAnsi="Source Sans Pro" w:cs="Calibri Light"/>
          <w:lang w:val="hr-HR"/>
        </w:rPr>
        <w:t>Rukovoditeljica</w:t>
      </w:r>
    </w:p>
    <w:p w14:paraId="6B8BD53E" w14:textId="77777777" w:rsidR="009C2AAE" w:rsidRPr="00402E63" w:rsidRDefault="009C2AAE" w:rsidP="009C2AAE">
      <w:pPr>
        <w:ind w:left="4536"/>
        <w:jc w:val="both"/>
        <w:rPr>
          <w:rFonts w:ascii="Source Sans Pro" w:hAnsi="Source Sans Pro"/>
          <w:lang w:val="hr-HR"/>
        </w:rPr>
      </w:pPr>
      <w:r w:rsidRPr="00402E63">
        <w:rPr>
          <w:rFonts w:ascii="Source Sans Pro" w:hAnsi="Source Sans Pro" w:cs="Calibri Light"/>
          <w:lang w:val="hr-HR"/>
        </w:rPr>
        <w:t>Centar za EU projekte</w:t>
      </w:r>
    </w:p>
    <w:p w14:paraId="11D03C1C" w14:textId="77777777" w:rsidR="00402E63" w:rsidRPr="00402E63" w:rsidRDefault="00402E63" w:rsidP="00402E63">
      <w:pPr>
        <w:ind w:left="4536"/>
        <w:jc w:val="both"/>
        <w:rPr>
          <w:rFonts w:ascii="Source Sans Pro" w:hAnsi="Source Sans Pro"/>
          <w:lang w:val="hr-HR"/>
        </w:rPr>
      </w:pPr>
    </w:p>
    <w:sectPr w:rsidR="00402E63" w:rsidRPr="00402E63" w:rsidSect="00E14D35">
      <w:headerReference w:type="default" r:id="rId28"/>
      <w:footerReference w:type="default" r:id="rId29"/>
      <w:pgSz w:w="11900" w:h="16840" w:code="9"/>
      <w:pgMar w:top="3028" w:right="1701" w:bottom="1701" w:left="1418" w:header="1588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609DF" w14:textId="77777777" w:rsidR="00EB6425" w:rsidRDefault="00EB6425">
      <w:r>
        <w:separator/>
      </w:r>
    </w:p>
  </w:endnote>
  <w:endnote w:type="continuationSeparator" w:id="0">
    <w:p w14:paraId="3C45E5C2" w14:textId="77777777" w:rsidR="00EB6425" w:rsidRDefault="00EB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ource Sans Pro" w:hAnsi="Source Sans Pro"/>
        <w:sz w:val="22"/>
        <w:szCs w:val="22"/>
      </w:rPr>
      <w:id w:val="1332637967"/>
      <w:docPartObj>
        <w:docPartGallery w:val="Page Numbers (Bottom of Page)"/>
        <w:docPartUnique/>
      </w:docPartObj>
    </w:sdtPr>
    <w:sdtEndPr/>
    <w:sdtContent>
      <w:p w14:paraId="08E4230A" w14:textId="1D777802" w:rsidR="00CB6CBF" w:rsidRPr="00377E70" w:rsidRDefault="00CB6CBF">
        <w:pPr>
          <w:pStyle w:val="Footer"/>
          <w:jc w:val="right"/>
          <w:rPr>
            <w:rFonts w:ascii="Source Sans Pro" w:hAnsi="Source Sans Pro"/>
            <w:sz w:val="22"/>
            <w:szCs w:val="22"/>
          </w:rPr>
        </w:pPr>
        <w:r w:rsidRPr="00377E70">
          <w:rPr>
            <w:rFonts w:ascii="Source Sans Pro" w:hAnsi="Source Sans Pro"/>
            <w:sz w:val="22"/>
            <w:szCs w:val="22"/>
          </w:rPr>
          <w:fldChar w:fldCharType="begin"/>
        </w:r>
        <w:r w:rsidRPr="00377E70">
          <w:rPr>
            <w:rFonts w:ascii="Source Sans Pro" w:hAnsi="Source Sans Pro"/>
            <w:sz w:val="22"/>
            <w:szCs w:val="22"/>
          </w:rPr>
          <w:instrText>PAGE   \* MERGEFORMAT</w:instrText>
        </w:r>
        <w:r w:rsidRPr="00377E70">
          <w:rPr>
            <w:rFonts w:ascii="Source Sans Pro" w:hAnsi="Source Sans Pro"/>
            <w:sz w:val="22"/>
            <w:szCs w:val="22"/>
          </w:rPr>
          <w:fldChar w:fldCharType="separate"/>
        </w:r>
        <w:r w:rsidR="00410BF0" w:rsidRPr="00410BF0">
          <w:rPr>
            <w:rFonts w:ascii="Source Sans Pro" w:hAnsi="Source Sans Pro"/>
            <w:noProof/>
            <w:sz w:val="22"/>
            <w:szCs w:val="22"/>
            <w:lang w:val="hr-HR"/>
          </w:rPr>
          <w:t>4</w:t>
        </w:r>
        <w:r w:rsidRPr="00377E70">
          <w:rPr>
            <w:rFonts w:ascii="Source Sans Pro" w:hAnsi="Source Sans Pro"/>
            <w:sz w:val="22"/>
            <w:szCs w:val="22"/>
          </w:rPr>
          <w:fldChar w:fldCharType="end"/>
        </w:r>
      </w:p>
    </w:sdtContent>
  </w:sdt>
  <w:p w14:paraId="3320DE45" w14:textId="77777777" w:rsidR="00CB6CBF" w:rsidRDefault="00CB6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A6DC9" w14:textId="77777777" w:rsidR="00EB6425" w:rsidRDefault="00EB6425">
      <w:r>
        <w:separator/>
      </w:r>
    </w:p>
  </w:footnote>
  <w:footnote w:type="continuationSeparator" w:id="0">
    <w:p w14:paraId="582AE671" w14:textId="77777777" w:rsidR="00EB6425" w:rsidRDefault="00EB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AAE1" w14:textId="77777777" w:rsidR="00F41BF3" w:rsidRDefault="004F3FFA" w:rsidP="009607EA">
    <w:pPr>
      <w:pStyle w:val="Body"/>
    </w:pPr>
    <w:r>
      <w:rPr>
        <w:noProof/>
        <w:lang w:val="hr-HR" w:eastAsia="hr-HR"/>
      </w:rPr>
      <w:drawing>
        <wp:anchor distT="152400" distB="152400" distL="152400" distR="152400" simplePos="0" relativeHeight="251658240" behindDoc="1" locked="0" layoutInCell="1" allowOverlap="1" wp14:anchorId="48B22E1C" wp14:editId="769FC767">
          <wp:simplePos x="0" y="0"/>
          <wp:positionH relativeFrom="page">
            <wp:posOffset>6445770</wp:posOffset>
          </wp:positionH>
          <wp:positionV relativeFrom="page">
            <wp:posOffset>539647</wp:posOffset>
          </wp:positionV>
          <wp:extent cx="777239" cy="2058300"/>
          <wp:effectExtent l="0" t="0" r="10795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07EA">
      <w:rPr>
        <w:noProof/>
        <w:lang w:val="hr-HR" w:eastAsia="hr-HR"/>
      </w:rPr>
      <w:drawing>
        <wp:inline distT="0" distB="0" distL="0" distR="0" wp14:anchorId="6AB1B573" wp14:editId="3E8AE082">
          <wp:extent cx="2518410" cy="329565"/>
          <wp:effectExtent l="0" t="0" r="0" b="635"/>
          <wp:docPr id="2" name="Picture 2" descr="png/UNIRI_elementi_yu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/UNIRI_elementi_yuf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0D7B">
      <w:t xml:space="preserve">                                </w:t>
    </w:r>
  </w:p>
  <w:p w14:paraId="338935D5" w14:textId="77777777" w:rsidR="00F41BF3" w:rsidRDefault="00F41BF3" w:rsidP="009607EA">
    <w:pPr>
      <w:pStyle w:val="Body"/>
    </w:pPr>
  </w:p>
  <w:p w14:paraId="31E2F9C8" w14:textId="455D13AA" w:rsidR="0016188E" w:rsidRPr="00333ECF" w:rsidRDefault="00F41BF3" w:rsidP="00377E70">
    <w:pPr>
      <w:pStyle w:val="Body"/>
      <w:jc w:val="center"/>
      <w:rPr>
        <w:rFonts w:ascii="Source Sans Pro" w:hAnsi="Source Sans Pro"/>
        <w:sz w:val="22"/>
        <w:szCs w:val="22"/>
        <w:lang w:val="hr-HR"/>
      </w:rPr>
    </w:pPr>
    <w:r w:rsidRPr="00333ECF">
      <w:rPr>
        <w:rFonts w:ascii="Source Sans Pro" w:hAnsi="Source Sans Pro"/>
        <w:sz w:val="22"/>
        <w:szCs w:val="22"/>
        <w:lang w:val="hr-HR"/>
      </w:rPr>
      <w:t>2</w:t>
    </w:r>
    <w:r w:rsidR="00811731">
      <w:rPr>
        <w:rFonts w:ascii="Source Sans Pro" w:hAnsi="Source Sans Pro"/>
        <w:sz w:val="22"/>
        <w:szCs w:val="22"/>
        <w:lang w:val="hr-HR"/>
      </w:rPr>
      <w:t>6</w:t>
    </w:r>
    <w:r w:rsidRPr="00333ECF">
      <w:rPr>
        <w:rFonts w:ascii="Source Sans Pro" w:hAnsi="Source Sans Pro"/>
        <w:sz w:val="22"/>
        <w:szCs w:val="22"/>
        <w:lang w:val="hr-HR"/>
      </w:rPr>
      <w:t xml:space="preserve">. sjednica Stručnog vijeća za internacionalizaciju, istraživanje i projekte, </w:t>
    </w:r>
    <w:r w:rsidR="00811731">
      <w:rPr>
        <w:rFonts w:ascii="Source Sans Pro" w:hAnsi="Source Sans Pro"/>
        <w:sz w:val="22"/>
        <w:szCs w:val="22"/>
        <w:lang w:val="hr-HR"/>
      </w:rPr>
      <w:t>7</w:t>
    </w:r>
    <w:r w:rsidRPr="00333ECF">
      <w:rPr>
        <w:rFonts w:ascii="Source Sans Pro" w:hAnsi="Source Sans Pro"/>
        <w:sz w:val="22"/>
        <w:szCs w:val="22"/>
        <w:lang w:val="hr-HR"/>
      </w:rPr>
      <w:t xml:space="preserve">. </w:t>
    </w:r>
    <w:r w:rsidR="00227114">
      <w:rPr>
        <w:rFonts w:ascii="Source Sans Pro" w:hAnsi="Source Sans Pro"/>
        <w:sz w:val="22"/>
        <w:szCs w:val="22"/>
        <w:lang w:val="hr-HR"/>
      </w:rPr>
      <w:t>6</w:t>
    </w:r>
    <w:r w:rsidRPr="00333ECF">
      <w:rPr>
        <w:rFonts w:ascii="Source Sans Pro" w:hAnsi="Source Sans Pro"/>
        <w:sz w:val="22"/>
        <w:szCs w:val="22"/>
        <w:lang w:val="hr-HR"/>
      </w:rPr>
      <w:t>. 2020.</w:t>
    </w:r>
  </w:p>
  <w:p w14:paraId="6B95397B" w14:textId="77777777" w:rsidR="00377E70" w:rsidRPr="00333ECF" w:rsidRDefault="00377E70" w:rsidP="00377E70">
    <w:pPr>
      <w:pStyle w:val="Body"/>
      <w:jc w:val="center"/>
      <w:rPr>
        <w:rFonts w:ascii="Source Sans Pro" w:hAnsi="Source Sans Pro"/>
        <w:sz w:val="22"/>
        <w:szCs w:val="22"/>
        <w:lang w:val="hr-HR"/>
      </w:rPr>
    </w:pPr>
    <w:r w:rsidRPr="00333ECF">
      <w:rPr>
        <w:rFonts w:ascii="Source Sans Pro" w:hAnsi="Source Sans Pro"/>
        <w:sz w:val="22"/>
        <w:szCs w:val="22"/>
        <w:lang w:val="hr-HR"/>
      </w:rPr>
      <w:t>Informacije Centra za EU projekte</w:t>
    </w:r>
  </w:p>
  <w:p w14:paraId="56CB1CFE" w14:textId="77777777" w:rsidR="00377E70" w:rsidRPr="00377E70" w:rsidRDefault="00377E70" w:rsidP="00377E70">
    <w:pPr>
      <w:pStyle w:val="Body"/>
      <w:jc w:val="center"/>
      <w:rPr>
        <w:rFonts w:ascii="Source Sans Pro" w:hAnsi="Source Sans Pr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C3F32"/>
    <w:multiLevelType w:val="hybridMultilevel"/>
    <w:tmpl w:val="BEEE4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83C4C"/>
    <w:multiLevelType w:val="multilevel"/>
    <w:tmpl w:val="FBE0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21CE3"/>
    <w:multiLevelType w:val="hybridMultilevel"/>
    <w:tmpl w:val="274CD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71F27"/>
    <w:multiLevelType w:val="hybridMultilevel"/>
    <w:tmpl w:val="C6B0C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84D7F"/>
    <w:multiLevelType w:val="multilevel"/>
    <w:tmpl w:val="6876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05194"/>
    <w:multiLevelType w:val="multilevel"/>
    <w:tmpl w:val="DA8A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E44B65"/>
    <w:multiLevelType w:val="hybridMultilevel"/>
    <w:tmpl w:val="274CD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845A6"/>
    <w:multiLevelType w:val="multilevel"/>
    <w:tmpl w:val="763C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CD2B73"/>
    <w:multiLevelType w:val="hybridMultilevel"/>
    <w:tmpl w:val="1304F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552D5"/>
    <w:multiLevelType w:val="hybridMultilevel"/>
    <w:tmpl w:val="6CB27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04D62"/>
    <w:multiLevelType w:val="multilevel"/>
    <w:tmpl w:val="6D4C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00B01"/>
    <w:rsid w:val="000233E7"/>
    <w:rsid w:val="0004661E"/>
    <w:rsid w:val="00051323"/>
    <w:rsid w:val="0006579B"/>
    <w:rsid w:val="00070CB3"/>
    <w:rsid w:val="00090459"/>
    <w:rsid w:val="000A3271"/>
    <w:rsid w:val="000B0482"/>
    <w:rsid w:val="000E4266"/>
    <w:rsid w:val="000E5D52"/>
    <w:rsid w:val="000F378D"/>
    <w:rsid w:val="000F6DA4"/>
    <w:rsid w:val="001143D3"/>
    <w:rsid w:val="0016188E"/>
    <w:rsid w:val="0017521A"/>
    <w:rsid w:val="00190198"/>
    <w:rsid w:val="001970A8"/>
    <w:rsid w:val="001D0BCB"/>
    <w:rsid w:val="001D277D"/>
    <w:rsid w:val="001D7EB4"/>
    <w:rsid w:val="00201C74"/>
    <w:rsid w:val="00215A96"/>
    <w:rsid w:val="00227114"/>
    <w:rsid w:val="002327F3"/>
    <w:rsid w:val="0023371A"/>
    <w:rsid w:val="002779F5"/>
    <w:rsid w:val="002B2BB9"/>
    <w:rsid w:val="002C233E"/>
    <w:rsid w:val="002C2645"/>
    <w:rsid w:val="002C2A6C"/>
    <w:rsid w:val="002C483F"/>
    <w:rsid w:val="002F6E79"/>
    <w:rsid w:val="0032677A"/>
    <w:rsid w:val="003272A6"/>
    <w:rsid w:val="00333ECF"/>
    <w:rsid w:val="003756F9"/>
    <w:rsid w:val="00377E70"/>
    <w:rsid w:val="00380B35"/>
    <w:rsid w:val="00380DC2"/>
    <w:rsid w:val="003A10E9"/>
    <w:rsid w:val="003C4261"/>
    <w:rsid w:val="003D5B47"/>
    <w:rsid w:val="00402E63"/>
    <w:rsid w:val="004031EA"/>
    <w:rsid w:val="004033D7"/>
    <w:rsid w:val="00406C9D"/>
    <w:rsid w:val="00410BF0"/>
    <w:rsid w:val="004177EB"/>
    <w:rsid w:val="004204C6"/>
    <w:rsid w:val="004340A2"/>
    <w:rsid w:val="00442BEC"/>
    <w:rsid w:val="00446316"/>
    <w:rsid w:val="00461012"/>
    <w:rsid w:val="00463C14"/>
    <w:rsid w:val="00473C58"/>
    <w:rsid w:val="00497280"/>
    <w:rsid w:val="004B5823"/>
    <w:rsid w:val="004D76EB"/>
    <w:rsid w:val="004F0EC9"/>
    <w:rsid w:val="004F3FFA"/>
    <w:rsid w:val="00502E88"/>
    <w:rsid w:val="00504BBD"/>
    <w:rsid w:val="0052334D"/>
    <w:rsid w:val="00541FD6"/>
    <w:rsid w:val="00542FC0"/>
    <w:rsid w:val="00547537"/>
    <w:rsid w:val="00561A48"/>
    <w:rsid w:val="00587C54"/>
    <w:rsid w:val="00595CF1"/>
    <w:rsid w:val="005A4FE5"/>
    <w:rsid w:val="005C1D67"/>
    <w:rsid w:val="005F7565"/>
    <w:rsid w:val="00600C0A"/>
    <w:rsid w:val="006063C0"/>
    <w:rsid w:val="00613BC6"/>
    <w:rsid w:val="00614593"/>
    <w:rsid w:val="006151C0"/>
    <w:rsid w:val="006241C1"/>
    <w:rsid w:val="00641966"/>
    <w:rsid w:val="006912BA"/>
    <w:rsid w:val="0069483F"/>
    <w:rsid w:val="00697C9F"/>
    <w:rsid w:val="006B6273"/>
    <w:rsid w:val="006C0806"/>
    <w:rsid w:val="006D5331"/>
    <w:rsid w:val="006E2C40"/>
    <w:rsid w:val="00706692"/>
    <w:rsid w:val="00716FE5"/>
    <w:rsid w:val="00762AC8"/>
    <w:rsid w:val="00763C75"/>
    <w:rsid w:val="00784EFF"/>
    <w:rsid w:val="007B1555"/>
    <w:rsid w:val="007B2DFE"/>
    <w:rsid w:val="007C43C3"/>
    <w:rsid w:val="007C4C1B"/>
    <w:rsid w:val="007E54EF"/>
    <w:rsid w:val="007F5C3E"/>
    <w:rsid w:val="0080136E"/>
    <w:rsid w:val="0080489C"/>
    <w:rsid w:val="00811731"/>
    <w:rsid w:val="008209A9"/>
    <w:rsid w:val="00823FF3"/>
    <w:rsid w:val="0084751F"/>
    <w:rsid w:val="00863AF9"/>
    <w:rsid w:val="00891EC2"/>
    <w:rsid w:val="008A2B06"/>
    <w:rsid w:val="008E6430"/>
    <w:rsid w:val="00907748"/>
    <w:rsid w:val="00907D38"/>
    <w:rsid w:val="00910746"/>
    <w:rsid w:val="009247E2"/>
    <w:rsid w:val="00946C32"/>
    <w:rsid w:val="00950218"/>
    <w:rsid w:val="009547EC"/>
    <w:rsid w:val="009548F8"/>
    <w:rsid w:val="009607EA"/>
    <w:rsid w:val="00970000"/>
    <w:rsid w:val="00980A1D"/>
    <w:rsid w:val="00980D7B"/>
    <w:rsid w:val="009B7D61"/>
    <w:rsid w:val="009C2AAE"/>
    <w:rsid w:val="009E3519"/>
    <w:rsid w:val="009E4A68"/>
    <w:rsid w:val="00A1724E"/>
    <w:rsid w:val="00A54BEB"/>
    <w:rsid w:val="00A84C62"/>
    <w:rsid w:val="00AC4C40"/>
    <w:rsid w:val="00AD4B25"/>
    <w:rsid w:val="00AF5ED7"/>
    <w:rsid w:val="00B0167F"/>
    <w:rsid w:val="00B2040B"/>
    <w:rsid w:val="00B62351"/>
    <w:rsid w:val="00B64764"/>
    <w:rsid w:val="00B7255C"/>
    <w:rsid w:val="00B807C3"/>
    <w:rsid w:val="00B92E75"/>
    <w:rsid w:val="00B975E5"/>
    <w:rsid w:val="00BA6A26"/>
    <w:rsid w:val="00BA786C"/>
    <w:rsid w:val="00BC634D"/>
    <w:rsid w:val="00BD7BC8"/>
    <w:rsid w:val="00BE6AF6"/>
    <w:rsid w:val="00BE6CE6"/>
    <w:rsid w:val="00C04D30"/>
    <w:rsid w:val="00C067EE"/>
    <w:rsid w:val="00C20A89"/>
    <w:rsid w:val="00C3211C"/>
    <w:rsid w:val="00C43438"/>
    <w:rsid w:val="00C5285E"/>
    <w:rsid w:val="00C63259"/>
    <w:rsid w:val="00C65CFE"/>
    <w:rsid w:val="00C80D5E"/>
    <w:rsid w:val="00C96D25"/>
    <w:rsid w:val="00CB6CBF"/>
    <w:rsid w:val="00CD69C8"/>
    <w:rsid w:val="00CD7B7D"/>
    <w:rsid w:val="00CF7C4B"/>
    <w:rsid w:val="00D4096F"/>
    <w:rsid w:val="00D411F6"/>
    <w:rsid w:val="00D52761"/>
    <w:rsid w:val="00D57323"/>
    <w:rsid w:val="00D57FA4"/>
    <w:rsid w:val="00D670D1"/>
    <w:rsid w:val="00D7341F"/>
    <w:rsid w:val="00D8734D"/>
    <w:rsid w:val="00DC60E2"/>
    <w:rsid w:val="00DD0FF7"/>
    <w:rsid w:val="00DD6634"/>
    <w:rsid w:val="00DD7BBC"/>
    <w:rsid w:val="00DF277A"/>
    <w:rsid w:val="00E118DE"/>
    <w:rsid w:val="00E14D35"/>
    <w:rsid w:val="00E45C68"/>
    <w:rsid w:val="00E52786"/>
    <w:rsid w:val="00E715F8"/>
    <w:rsid w:val="00E93599"/>
    <w:rsid w:val="00EB6425"/>
    <w:rsid w:val="00F00A9A"/>
    <w:rsid w:val="00F1196A"/>
    <w:rsid w:val="00F14DB9"/>
    <w:rsid w:val="00F278A2"/>
    <w:rsid w:val="00F3118A"/>
    <w:rsid w:val="00F3223F"/>
    <w:rsid w:val="00F33EA4"/>
    <w:rsid w:val="00F36FB2"/>
    <w:rsid w:val="00F37F54"/>
    <w:rsid w:val="00F41BF3"/>
    <w:rsid w:val="00F43CC5"/>
    <w:rsid w:val="00F502A9"/>
    <w:rsid w:val="00F5373D"/>
    <w:rsid w:val="00F64770"/>
    <w:rsid w:val="00F64FCC"/>
    <w:rsid w:val="00F70380"/>
    <w:rsid w:val="00F705BE"/>
    <w:rsid w:val="00F8032E"/>
    <w:rsid w:val="00FC2276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7A4E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C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B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6CBF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B6CBF"/>
    <w:pPr>
      <w:spacing w:line="259" w:lineRule="auto"/>
      <w:outlineLvl w:val="9"/>
    </w:pPr>
    <w:rPr>
      <w:lang w:val="hr-HR" w:eastAsia="hr-HR"/>
    </w:rPr>
  </w:style>
  <w:style w:type="character" w:styleId="Emphasis">
    <w:name w:val="Emphasis"/>
    <w:basedOn w:val="DefaultParagraphFont"/>
    <w:uiPriority w:val="20"/>
    <w:qFormat/>
    <w:rsid w:val="00CB6CBF"/>
    <w:rPr>
      <w:i/>
      <w:iCs/>
    </w:rPr>
  </w:style>
  <w:style w:type="paragraph" w:styleId="NormalWeb">
    <w:name w:val="Normal (Web)"/>
    <w:basedOn w:val="Normal"/>
    <w:uiPriority w:val="99"/>
    <w:unhideWhenUsed/>
    <w:rsid w:val="00CB6C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B6CBF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CB6CBF"/>
    <w:pPr>
      <w:tabs>
        <w:tab w:val="left" w:pos="450"/>
        <w:tab w:val="right" w:leader="dot" w:pos="8771"/>
      </w:tabs>
      <w:spacing w:after="100"/>
    </w:pPr>
  </w:style>
  <w:style w:type="character" w:customStyle="1" w:styleId="FooterChar">
    <w:name w:val="Footer Char"/>
    <w:basedOn w:val="DefaultParagraphFont"/>
    <w:link w:val="Footer"/>
    <w:uiPriority w:val="99"/>
    <w:rsid w:val="00CB6CBF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3756F9"/>
    <w:pPr>
      <w:ind w:left="720"/>
      <w:contextualSpacing/>
    </w:pPr>
  </w:style>
  <w:style w:type="paragraph" w:customStyle="1" w:styleId="Default">
    <w:name w:val="Default"/>
    <w:basedOn w:val="Normal"/>
    <w:rsid w:val="005F7565"/>
    <w:pPr>
      <w:autoSpaceDE w:val="0"/>
      <w:autoSpaceDN w:val="0"/>
    </w:pPr>
    <w:rPr>
      <w:rFonts w:ascii="Source Sans Pro" w:eastAsiaTheme="minorHAnsi" w:hAnsi="Source Sans Pro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BBD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4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54EF"/>
    <w:rPr>
      <w:color w:val="FF00FF" w:themeColor="followedHyperlink"/>
      <w:u w:val="single"/>
    </w:rPr>
  </w:style>
  <w:style w:type="paragraph" w:customStyle="1" w:styleId="has-medium-font-size">
    <w:name w:val="has-medium-font-size"/>
    <w:basedOn w:val="Normal"/>
    <w:rsid w:val="00E45C68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basedOn w:val="DefaultParagraphFont"/>
    <w:rsid w:val="00B975E5"/>
  </w:style>
  <w:style w:type="character" w:customStyle="1" w:styleId="Heading2Char">
    <w:name w:val="Heading 2 Char"/>
    <w:basedOn w:val="DefaultParagraphFont"/>
    <w:link w:val="Heading2"/>
    <w:uiPriority w:val="9"/>
    <w:semiHidden/>
    <w:rsid w:val="00907D38"/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  <w:lang w:eastAsia="en-GB"/>
    </w:rPr>
  </w:style>
  <w:style w:type="table" w:styleId="PlainTable1">
    <w:name w:val="Plain Table 1"/>
    <w:basedOn w:val="TableNormal"/>
    <w:uiPriority w:val="41"/>
    <w:rsid w:val="00F502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35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19"/>
    <w:rPr>
      <w:rFonts w:eastAsia="Times New Roman"/>
      <w:sz w:val="18"/>
      <w:szCs w:val="18"/>
      <w:bdr w:val="none" w:sz="0" w:space="0" w:color="auto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519"/>
    <w:rPr>
      <w:rFonts w:eastAsia="Times New Roman"/>
      <w:bdr w:val="none" w:sz="0" w:space="0" w:color="auto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519"/>
    <w:rPr>
      <w:rFonts w:eastAsia="Times New Roman"/>
      <w:b/>
      <w:bCs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8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hr/wordpress/wp-content/uploads/2020/05/Godisnji-plan-za-2020.-I.izmjene.xlsx" TargetMode="External"/><Relationship Id="rId13" Type="http://schemas.openxmlformats.org/officeDocument/2006/relationships/hyperlink" Target="http://heritage.uniri.hr/" TargetMode="External"/><Relationship Id="rId18" Type="http://schemas.openxmlformats.org/officeDocument/2006/relationships/hyperlink" Target="http://www.guninetwork.org/events/webinar-tefce-toolbox-community-engagement-higher-education-theory-practice/inscription" TargetMode="External"/><Relationship Id="rId26" Type="http://schemas.openxmlformats.org/officeDocument/2006/relationships/hyperlink" Target="https://msca2020.hr/judit-chamorro-serven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.europa.eu/newsroom/eusciencehubnews/userprofile.cfm?profileAction=edit&amp;user_id=0&amp;service_id=1700&amp;lang=h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c.europa.eu/info/funding-tenders/opportunities/portal/screen/opportunities/topic-search;freeTextSearchKeyword=;typeCodes=1;statusCodes=31094502;programCode=H2020;programDivisionCode=null;focusAreaCode=null;crossCuttingPriorityCode=null;callCode=Default;sortQuery=submissionStatus;orderBy=asc;onlyTenders=false;topicListKey=topicSearchTablePageState" TargetMode="External"/><Relationship Id="rId17" Type="http://schemas.openxmlformats.org/officeDocument/2006/relationships/hyperlink" Target="http://www.guninetwork.org/events/webinar-tefce-toolbox-community-engagement-higher-education-theory-practice?utm_campaign=webinar-tefce-toolbox-for-community-engagement-in-higher-education-from-theory-to-practice&amp;utm_medium=email&amp;utm_source=acumbamail" TargetMode="External"/><Relationship Id="rId25" Type="http://schemas.openxmlformats.org/officeDocument/2006/relationships/hyperlink" Target="https://mzo.gov.hr/UserDocsImages/dokumenti/Predsjedanje/Zagreb%20Call%20for%20Action%20on%20Brain%20Circulation%202020.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ri.hr/vijesti/erasmus-projekt-tefce-prema-europskom-okviru-za-drustveni-angazman-visokih-ucilista/" TargetMode="External"/><Relationship Id="rId20" Type="http://schemas.openxmlformats.org/officeDocument/2006/relationships/hyperlink" Target="https://ec.europa.eu/newsroom/eusciencehubnews/newsletter-specific-archive-issue.cfm?newsletter_service_id=1700&amp;lang=hr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f@udruge.vlada.hr" TargetMode="External"/><Relationship Id="rId24" Type="http://schemas.openxmlformats.org/officeDocument/2006/relationships/hyperlink" Target="https://ec.europa.eu/commission/presscorner/detail/hr/ip_20_10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fce.eu" TargetMode="External"/><Relationship Id="rId23" Type="http://schemas.openxmlformats.org/officeDocument/2006/relationships/hyperlink" Target="https://ec.europa.eu/info/strategy/priorities-2019-2024/europe-fit-digital-ag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trukturnifondovi.hr/natjecaji/jacanje-kapaciteta-organizacija-civilnoga-drustva-za-popularizaciju-stem-a/" TargetMode="External"/><Relationship Id="rId19" Type="http://schemas.openxmlformats.org/officeDocument/2006/relationships/hyperlink" Target="https://ec.europa.eu/jrc/e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rukturnifondovi.hr/wp-content/uploads/2020/04/Kopija-datoteke-Indikativni-godi%C5%A1nji-plan-objave-PDP-ova-2442020.xlsx" TargetMode="External"/><Relationship Id="rId14" Type="http://schemas.openxmlformats.org/officeDocument/2006/relationships/hyperlink" Target="http://www.guninetwork.org" TargetMode="External"/><Relationship Id="rId22" Type="http://schemas.openxmlformats.org/officeDocument/2006/relationships/hyperlink" Target="https://ec.europa.eu/info/law/better-regulation/have-your-say/initiatives/12453-Digital-Education-Action-Plan" TargetMode="External"/><Relationship Id="rId27" Type="http://schemas.openxmlformats.org/officeDocument/2006/relationships/hyperlink" Target="https://www.obzor2020.hr/obzor2020-novosti-pregled/msca2020hr_conference_zagreb_call4action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A610B5-71D9-4FC6-A9EB-823441D2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2171</Words>
  <Characters>12381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Ljutić</dc:creator>
  <cp:lastModifiedBy>NJM</cp:lastModifiedBy>
  <cp:revision>4</cp:revision>
  <cp:lastPrinted>2020-07-07T10:30:00Z</cp:lastPrinted>
  <dcterms:created xsi:type="dcterms:W3CDTF">2020-07-07T10:30:00Z</dcterms:created>
  <dcterms:modified xsi:type="dcterms:W3CDTF">2020-07-07T13:53:00Z</dcterms:modified>
</cp:coreProperties>
</file>